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8F" w:rsidRDefault="005D528F" w:rsidP="005D528F">
      <w:pPr>
        <w:jc w:val="center"/>
        <w:rPr>
          <w:rFonts w:ascii="Times New Roman" w:hAnsi="Times New Roman"/>
          <w:b/>
          <w:lang w:val="ru-RU"/>
        </w:rPr>
      </w:pPr>
      <w:r w:rsidRPr="00A54C98">
        <w:rPr>
          <w:rFonts w:ascii="Times New Roman" w:hAnsi="Times New Roman"/>
          <w:b/>
        </w:rPr>
        <w:t>ФОРМА ПРОЕКТНОЙ ЗАЯВКИ УЧАСТНИКА</w:t>
      </w:r>
    </w:p>
    <w:p w:rsidR="00CD40D4" w:rsidRPr="00CD40D4" w:rsidRDefault="00CD40D4" w:rsidP="005D528F">
      <w:pPr>
        <w:jc w:val="center"/>
        <w:rPr>
          <w:rFonts w:ascii="Times New Roman" w:hAnsi="Times New Roman"/>
          <w:b/>
          <w:lang w:val="ru-RU"/>
        </w:rPr>
      </w:pPr>
      <w:r w:rsidRPr="00CD40D4">
        <w:rPr>
          <w:rFonts w:ascii="Times New Roman" w:hAnsi="Times New Roman"/>
          <w:b/>
          <w:highlight w:val="yellow"/>
          <w:lang w:val="ru-RU"/>
        </w:rPr>
        <w:t>организация</w:t>
      </w:r>
    </w:p>
    <w:p w:rsidR="005D528F" w:rsidRPr="00A54C98" w:rsidRDefault="005D528F" w:rsidP="005D528F">
      <w:pPr>
        <w:rPr>
          <w:rFonts w:ascii="Times New Roman" w:hAnsi="Times New Roman"/>
        </w:rPr>
      </w:pPr>
    </w:p>
    <w:tbl>
      <w:tblPr>
        <w:tblW w:w="9645" w:type="dxa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3"/>
        <w:gridCol w:w="2266"/>
        <w:gridCol w:w="568"/>
        <w:gridCol w:w="1973"/>
        <w:gridCol w:w="10"/>
        <w:gridCol w:w="1133"/>
        <w:gridCol w:w="1426"/>
      </w:tblGrid>
      <w:tr w:rsidR="005D528F" w:rsidRPr="00E1250B" w:rsidTr="00BC26BC">
        <w:trPr>
          <w:trHeight w:val="515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A54C98" w:rsidRDefault="005D528F" w:rsidP="00D62F59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5D528F" w:rsidRPr="00E1250B" w:rsidRDefault="00E1250B" w:rsidP="00D62F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Права пациентов</w:t>
            </w:r>
          </w:p>
        </w:tc>
      </w:tr>
      <w:tr w:rsidR="005D528F" w:rsidRPr="00CD40D4" w:rsidTr="00BC26BC">
        <w:trPr>
          <w:trHeight w:val="1931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 xml:space="preserve">РУКОВОДИТЕЛЬ ПРОЕКТА </w:t>
            </w:r>
            <w:r w:rsidRPr="005D528F">
              <w:rPr>
                <w:rFonts w:ascii="Times New Roman" w:hAnsi="Times New Roman"/>
                <w:bCs/>
                <w:lang w:val="ru-RU"/>
              </w:rPr>
              <w:t xml:space="preserve">(ФИО, адрес проживания, контактный </w:t>
            </w:r>
            <w:r w:rsidRPr="00CD40D4">
              <w:rPr>
                <w:rFonts w:ascii="Times New Roman" w:hAnsi="Times New Roman"/>
                <w:bCs/>
                <w:highlight w:val="yellow"/>
                <w:lang w:val="ru-RU"/>
              </w:rPr>
              <w:t xml:space="preserve">телефон, </w:t>
            </w:r>
            <w:r w:rsidRPr="00CD40D4">
              <w:rPr>
                <w:rFonts w:ascii="Times New Roman" w:hAnsi="Times New Roman"/>
                <w:bCs/>
                <w:highlight w:val="yellow"/>
              </w:rPr>
              <w:t>e</w:t>
            </w:r>
            <w:r w:rsidRPr="00CD40D4">
              <w:rPr>
                <w:rFonts w:ascii="Times New Roman" w:hAnsi="Times New Roman"/>
                <w:bCs/>
                <w:highlight w:val="yellow"/>
                <w:lang w:val="ru-RU"/>
              </w:rPr>
              <w:t>-</w:t>
            </w:r>
            <w:r w:rsidRPr="00CD40D4">
              <w:rPr>
                <w:rFonts w:ascii="Times New Roman" w:hAnsi="Times New Roman"/>
                <w:bCs/>
                <w:highlight w:val="yellow"/>
              </w:rPr>
              <w:t>mail</w:t>
            </w:r>
            <w:r w:rsidRPr="005D528F">
              <w:rPr>
                <w:rFonts w:ascii="Times New Roman" w:hAnsi="Times New Roman"/>
                <w:bCs/>
                <w:lang w:val="ru-RU"/>
              </w:rPr>
              <w:t>)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CD40D4" w:rsidRDefault="00500477" w:rsidP="00D62F59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Берсенева Наталья Николаевна, </w:t>
            </w:r>
          </w:p>
          <w:p w:rsidR="00CD40D4" w:rsidRDefault="00500477" w:rsidP="00D62F59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Екатеринбург, </w:t>
            </w:r>
          </w:p>
          <w:p w:rsidR="005D528F" w:rsidRPr="005D528F" w:rsidRDefault="00500477" w:rsidP="00D62F59">
            <w:pPr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Черепанова 12-40</w:t>
            </w:r>
          </w:p>
        </w:tc>
      </w:tr>
      <w:tr w:rsidR="005D528F" w:rsidRPr="004D1FA1" w:rsidTr="00BC26BC">
        <w:trPr>
          <w:trHeight w:val="369"/>
        </w:trPr>
        <w:tc>
          <w:tcPr>
            <w:tcW w:w="2269" w:type="dxa"/>
            <w:gridSpan w:val="2"/>
            <w:vMerge w:val="restart"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НАПРАВЛЕНИЕ, которому соответствует проект </w:t>
            </w:r>
            <w:r w:rsidRPr="005D528F">
              <w:rPr>
                <w:rFonts w:ascii="Times New Roman" w:hAnsi="Times New Roman"/>
                <w:lang w:val="ru-RU"/>
              </w:rPr>
              <w:t xml:space="preserve">(отметьте знаком </w:t>
            </w:r>
            <w:r w:rsidRPr="005D528F">
              <w:rPr>
                <w:rFonts w:ascii="Times New Roman" w:hAnsi="Times New Roman"/>
                <w:b/>
                <w:lang w:val="ru-RU"/>
              </w:rPr>
              <w:t>Х</w:t>
            </w:r>
            <w:r w:rsidRPr="005D528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Работа с членами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организаций;</w:t>
            </w:r>
          </w:p>
          <w:p w:rsidR="005D528F" w:rsidRPr="005D528F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00477" w:rsidP="00D62F5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</w:tr>
      <w:tr w:rsidR="005D528F" w:rsidRPr="00CD40D4" w:rsidTr="00BC26BC">
        <w:trPr>
          <w:trHeight w:val="57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D62F59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Эффективное взаимодействие </w:t>
            </w:r>
            <w:proofErr w:type="spellStart"/>
            <w:r w:rsidRPr="005D528F">
              <w:rPr>
                <w:rFonts w:ascii="Times New Roman" w:hAnsi="Times New Roman"/>
                <w:color w:val="000000"/>
                <w:lang w:val="ru-RU"/>
              </w:rPr>
              <w:t>пациентских</w:t>
            </w:r>
            <w:proofErr w:type="spellEnd"/>
            <w:r w:rsidRPr="005D528F">
              <w:rPr>
                <w:rFonts w:ascii="Times New Roman" w:hAnsi="Times New Roman"/>
                <w:color w:val="000000"/>
                <w:lang w:val="ru-RU"/>
              </w:rPr>
              <w:t xml:space="preserve"> организаций с властью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D528F" w:rsidRPr="005D528F" w:rsidRDefault="005D528F" w:rsidP="00D62F5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D528F" w:rsidRPr="00A54C98" w:rsidTr="00BC26BC">
        <w:trPr>
          <w:trHeight w:val="36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D62F59">
            <w:pPr>
              <w:rPr>
                <w:rFonts w:ascii="Times New Roman" w:hAnsi="Times New Roman"/>
              </w:rPr>
            </w:pPr>
            <w:proofErr w:type="spellStart"/>
            <w:r w:rsidRPr="00A54C98"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D62F59">
            <w:pPr>
              <w:rPr>
                <w:rFonts w:ascii="Times New Roman" w:hAnsi="Times New Roman"/>
              </w:rPr>
            </w:pPr>
          </w:p>
        </w:tc>
      </w:tr>
      <w:tr w:rsidR="005D528F" w:rsidRPr="00A54C98" w:rsidTr="00BC26BC">
        <w:trPr>
          <w:trHeight w:val="36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</w:tcPr>
          <w:p w:rsidR="005D528F" w:rsidRPr="00A54C98" w:rsidRDefault="005D528F" w:rsidP="00D62F5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D62F59">
            <w:pPr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 w:rsidRPr="00A54C98"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 w:rsidRPr="00A54C98"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D528F" w:rsidRPr="00A54C98" w:rsidRDefault="005D528F" w:rsidP="00D62F59">
            <w:pPr>
              <w:rPr>
                <w:rFonts w:ascii="Times New Roman" w:hAnsi="Times New Roman"/>
              </w:rPr>
            </w:pPr>
          </w:p>
        </w:tc>
      </w:tr>
      <w:tr w:rsidR="005D528F" w:rsidRPr="004D1FA1" w:rsidTr="00BC26BC">
        <w:trPr>
          <w:trHeight w:val="1952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ПЕРИОД РЕАЛИЗАЦИИ ПРОЕКТА</w:t>
            </w:r>
          </w:p>
          <w:p w:rsidR="005D528F" w:rsidRPr="005D528F" w:rsidRDefault="005D528F" w:rsidP="003110D0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(начало не ранее 01.10.202</w:t>
            </w:r>
            <w:r w:rsidR="003110D0">
              <w:rPr>
                <w:rFonts w:ascii="Times New Roman" w:hAnsi="Times New Roman"/>
                <w:lang w:val="ru-RU"/>
              </w:rPr>
              <w:t>1</w:t>
            </w:r>
            <w:r w:rsidRPr="005D528F">
              <w:rPr>
                <w:rFonts w:ascii="Times New Roman" w:hAnsi="Times New Roman"/>
                <w:lang w:val="ru-RU"/>
              </w:rPr>
              <w:t>, окончание – не позднее 3</w:t>
            </w:r>
            <w:r w:rsidR="003110D0">
              <w:rPr>
                <w:rFonts w:ascii="Times New Roman" w:hAnsi="Times New Roman"/>
                <w:lang w:val="ru-RU"/>
              </w:rPr>
              <w:t>0</w:t>
            </w:r>
            <w:r w:rsidRPr="005D528F">
              <w:rPr>
                <w:rFonts w:ascii="Times New Roman" w:hAnsi="Times New Roman"/>
                <w:lang w:val="ru-RU"/>
              </w:rPr>
              <w:t>.</w:t>
            </w:r>
            <w:r w:rsidR="003110D0">
              <w:rPr>
                <w:rFonts w:ascii="Times New Roman" w:hAnsi="Times New Roman"/>
                <w:lang w:val="ru-RU"/>
              </w:rPr>
              <w:t>12</w:t>
            </w:r>
            <w:r w:rsidRPr="005D528F">
              <w:rPr>
                <w:rFonts w:ascii="Times New Roman" w:hAnsi="Times New Roman"/>
                <w:lang w:val="ru-RU"/>
              </w:rPr>
              <w:t>.2021)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5D528F" w:rsidRPr="005D528F" w:rsidRDefault="005D528F" w:rsidP="00D62F59">
            <w:pPr>
              <w:rPr>
                <w:rFonts w:ascii="Times New Roman" w:hAnsi="Times New Roman"/>
                <w:lang w:val="ru-RU"/>
              </w:rPr>
            </w:pPr>
          </w:p>
          <w:p w:rsidR="005D528F" w:rsidRPr="005D528F" w:rsidRDefault="005D528F" w:rsidP="00D62F59">
            <w:pPr>
              <w:rPr>
                <w:rFonts w:ascii="Times New Roman" w:hAnsi="Times New Roman"/>
                <w:lang w:val="ru-RU"/>
              </w:rPr>
            </w:pPr>
          </w:p>
          <w:p w:rsidR="005D528F" w:rsidRPr="004F7518" w:rsidRDefault="00CD40D4" w:rsidP="00CD40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4F7518">
              <w:rPr>
                <w:rFonts w:ascii="Times New Roman" w:hAnsi="Times New Roman"/>
              </w:rPr>
              <w:t xml:space="preserve">1.10.2021 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4F7518">
              <w:rPr>
                <w:rFonts w:ascii="Times New Roman" w:hAnsi="Times New Roman"/>
                <w:lang w:val="ru-RU"/>
              </w:rPr>
              <w:t xml:space="preserve"> 31.12.2021</w:t>
            </w:r>
          </w:p>
        </w:tc>
      </w:tr>
      <w:tr w:rsidR="005D528F" w:rsidRPr="004D1FA1" w:rsidTr="00BC26BC">
        <w:trPr>
          <w:trHeight w:val="1771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5D528F" w:rsidRDefault="005D528F" w:rsidP="00D62F5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ГЕОГРАФИЯ ПРОЕКТА </w:t>
            </w:r>
            <w:r w:rsidRPr="005D528F">
              <w:rPr>
                <w:rFonts w:ascii="Times New Roman" w:hAnsi="Times New Roman"/>
                <w:lang w:val="ru-RU"/>
              </w:rPr>
              <w:t>(территории, на которых будет осуществляться деятельность)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5D528F" w:rsidRPr="005D528F" w:rsidRDefault="005D528F" w:rsidP="00D62F59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D528F" w:rsidRPr="005D528F" w:rsidRDefault="004F7518" w:rsidP="00D62F5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Свердловская область</w:t>
            </w:r>
          </w:p>
          <w:p w:rsidR="005D528F" w:rsidRPr="005D528F" w:rsidRDefault="005D528F" w:rsidP="00D62F5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528F" w:rsidRPr="00A54C98" w:rsidTr="00BC26BC">
        <w:trPr>
          <w:trHeight w:val="937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A54C98" w:rsidRDefault="005D528F" w:rsidP="00D62F59">
            <w:pPr>
              <w:rPr>
                <w:rFonts w:ascii="Times New Roman" w:hAnsi="Times New Roman"/>
                <w:b/>
              </w:rPr>
            </w:pPr>
            <w:r w:rsidRPr="00A54C98"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5D528F" w:rsidRPr="004F7518" w:rsidRDefault="00CD40D4" w:rsidP="00D62F5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Пациенты с п</w:t>
            </w:r>
            <w:r w:rsidR="004F7518">
              <w:rPr>
                <w:rFonts w:ascii="Times New Roman" w:hAnsi="Times New Roman"/>
                <w:lang w:val="ru-RU"/>
              </w:rPr>
              <w:t>ервичным иммунодефицитом</w:t>
            </w:r>
          </w:p>
        </w:tc>
      </w:tr>
      <w:tr w:rsidR="005D528F" w:rsidRPr="00A54C98" w:rsidTr="00BC26BC">
        <w:trPr>
          <w:trHeight w:val="457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5D528F" w:rsidRPr="00A54C98" w:rsidRDefault="005D528F" w:rsidP="00D62F59">
            <w:pPr>
              <w:jc w:val="both"/>
              <w:rPr>
                <w:rFonts w:ascii="Times New Roman" w:hAnsi="Times New Roman"/>
              </w:rPr>
            </w:pPr>
            <w:r w:rsidRPr="00A54C98"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CD40D4" w:rsidRPr="001D783A" w:rsidTr="001D783A">
        <w:trPr>
          <w:trHeight w:val="6657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CD40D4" w:rsidRPr="005D528F" w:rsidRDefault="00CD40D4" w:rsidP="00D62F5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lastRenderedPageBreak/>
              <w:t>Краткое описание проекта, не более 2000 знаков с пробелами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D343E5" w:rsidRPr="001D783A" w:rsidRDefault="00D343E5" w:rsidP="001531D4">
            <w:pPr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 xml:space="preserve">Проект направлен </w:t>
            </w:r>
            <w:proofErr w:type="gramStart"/>
            <w:r w:rsidRPr="001D783A">
              <w:rPr>
                <w:rFonts w:ascii="Times New Roman" w:hAnsi="Times New Roman"/>
                <w:lang w:val="ru-RU"/>
              </w:rPr>
              <w:t xml:space="preserve">на </w:t>
            </w:r>
            <w:r w:rsidR="00C377FF">
              <w:rPr>
                <w:rFonts w:ascii="Times New Roman" w:hAnsi="Times New Roman"/>
                <w:lang w:val="ru-RU"/>
              </w:rPr>
              <w:t>п</w:t>
            </w:r>
            <w:r w:rsidR="00C377FF" w:rsidRPr="00CD40D4">
              <w:rPr>
                <w:rFonts w:ascii="Times New Roman" w:hAnsi="Times New Roman"/>
                <w:lang w:val="ru-RU"/>
              </w:rPr>
              <w:t xml:space="preserve">овышение правовой грамотности пациентов с </w:t>
            </w:r>
            <w:r w:rsidR="00C377FF">
              <w:rPr>
                <w:rFonts w:ascii="Times New Roman" w:hAnsi="Times New Roman"/>
                <w:lang w:val="ru-RU"/>
              </w:rPr>
              <w:t>п</w:t>
            </w:r>
            <w:r w:rsidR="00C377FF" w:rsidRPr="00CD40D4">
              <w:rPr>
                <w:rFonts w:ascii="Times New Roman" w:hAnsi="Times New Roman"/>
                <w:lang w:val="ru-RU"/>
              </w:rPr>
              <w:t>ервичным иммунод</w:t>
            </w:r>
            <w:r w:rsidR="00C377FF">
              <w:rPr>
                <w:rFonts w:ascii="Times New Roman" w:hAnsi="Times New Roman"/>
                <w:lang w:val="ru-RU"/>
              </w:rPr>
              <w:t>ефицитом в Свердловской области</w:t>
            </w:r>
            <w:r w:rsidR="00C377FF" w:rsidRPr="00CD40D4">
              <w:rPr>
                <w:rFonts w:ascii="Times New Roman" w:hAnsi="Times New Roman"/>
                <w:lang w:val="ru-RU"/>
              </w:rPr>
              <w:t xml:space="preserve"> по вопросам правильной подготовки документов к прохождени</w:t>
            </w:r>
            <w:r w:rsidR="00C377FF">
              <w:rPr>
                <w:rFonts w:ascii="Times New Roman" w:hAnsi="Times New Roman"/>
                <w:lang w:val="ru-RU"/>
              </w:rPr>
              <w:t>ю</w:t>
            </w:r>
            <w:proofErr w:type="gramEnd"/>
            <w:r w:rsidR="00C377FF">
              <w:rPr>
                <w:rFonts w:ascii="Times New Roman" w:hAnsi="Times New Roman"/>
                <w:lang w:val="ru-RU"/>
              </w:rPr>
              <w:t xml:space="preserve"> медико-социальной экспертизы с </w:t>
            </w:r>
            <w:r w:rsidR="00C377FF" w:rsidRPr="00CD40D4">
              <w:rPr>
                <w:rFonts w:ascii="Times New Roman" w:hAnsi="Times New Roman"/>
                <w:lang w:val="ru-RU"/>
              </w:rPr>
              <w:t>уч</w:t>
            </w:r>
            <w:r w:rsidR="00C377FF">
              <w:rPr>
                <w:rFonts w:ascii="Times New Roman" w:hAnsi="Times New Roman"/>
                <w:lang w:val="ru-RU"/>
              </w:rPr>
              <w:t>етом</w:t>
            </w:r>
            <w:r w:rsidR="00C377FF" w:rsidRPr="00CD40D4">
              <w:rPr>
                <w:rFonts w:ascii="Times New Roman" w:hAnsi="Times New Roman"/>
                <w:lang w:val="ru-RU"/>
              </w:rPr>
              <w:t xml:space="preserve"> </w:t>
            </w:r>
            <w:r w:rsidR="00C377FF">
              <w:rPr>
                <w:rFonts w:ascii="Times New Roman" w:hAnsi="Times New Roman"/>
                <w:lang w:val="ru-RU"/>
              </w:rPr>
              <w:t>актуальных НПА.</w:t>
            </w:r>
            <w:r w:rsidRPr="001D783A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43E5" w:rsidRPr="001D783A" w:rsidRDefault="00D343E5" w:rsidP="001531D4">
            <w:pPr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>В сложившемся вакууме информации, множестве взаимоисключающих мнений о заболевании и невозможности пациентом или законным представителем самостоятельно преодо</w:t>
            </w:r>
            <w:r w:rsidR="00933B9F">
              <w:rPr>
                <w:rFonts w:ascii="Times New Roman" w:hAnsi="Times New Roman"/>
                <w:lang w:val="ru-RU"/>
              </w:rPr>
              <w:t>леть сложную жизненную ситуацию</w:t>
            </w:r>
            <w:r w:rsidRPr="001D783A">
              <w:rPr>
                <w:rFonts w:ascii="Times New Roman" w:hAnsi="Times New Roman"/>
                <w:lang w:val="ru-RU"/>
              </w:rPr>
              <w:t xml:space="preserve"> именно </w:t>
            </w:r>
            <w:r w:rsidR="00933B9F">
              <w:rPr>
                <w:rFonts w:ascii="Times New Roman" w:hAnsi="Times New Roman"/>
                <w:lang w:val="ru-RU"/>
              </w:rPr>
              <w:t xml:space="preserve">правовая грамотность и </w:t>
            </w:r>
            <w:r w:rsidRPr="001D783A">
              <w:rPr>
                <w:rFonts w:ascii="Times New Roman" w:hAnsi="Times New Roman"/>
                <w:lang w:val="ru-RU"/>
              </w:rPr>
              <w:t>умение решать организационно-правовые вопросы</w:t>
            </w:r>
            <w:r w:rsidRPr="001D783A">
              <w:rPr>
                <w:rFonts w:ascii="Times New Roman" w:hAnsi="Times New Roman"/>
                <w:lang w:val="ru-RU"/>
              </w:rPr>
              <w:t xml:space="preserve"> помо</w:t>
            </w:r>
            <w:r w:rsidRPr="001D783A">
              <w:rPr>
                <w:rFonts w:ascii="Times New Roman" w:hAnsi="Times New Roman"/>
                <w:lang w:val="ru-RU"/>
              </w:rPr>
              <w:t>гу</w:t>
            </w:r>
            <w:r w:rsidRPr="001D783A">
              <w:rPr>
                <w:rFonts w:ascii="Times New Roman" w:hAnsi="Times New Roman"/>
                <w:lang w:val="ru-RU"/>
              </w:rPr>
              <w:t>т получить своевременное лечение, дорогостоящие и редкие препараты бесплатно.</w:t>
            </w:r>
          </w:p>
          <w:p w:rsidR="00CD40D4" w:rsidRPr="001D783A" w:rsidRDefault="00CD40D4" w:rsidP="001531D4">
            <w:pPr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>Направления реализации проекта:</w:t>
            </w:r>
          </w:p>
          <w:p w:rsidR="00CD40D4" w:rsidRPr="001D783A" w:rsidRDefault="00CD40D4" w:rsidP="001D783A">
            <w:pPr>
              <w:pStyle w:val="af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>Вовлечение пациентов с ПИД в обучение</w:t>
            </w:r>
            <w:proofErr w:type="gramStart"/>
            <w:r w:rsidR="00933B9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1D783A" w:rsidRPr="001D783A">
              <w:rPr>
                <w:rFonts w:ascii="Times New Roman" w:hAnsi="Times New Roman"/>
                <w:lang w:val="ru-RU"/>
              </w:rPr>
              <w:t xml:space="preserve"> </w:t>
            </w:r>
            <w:r w:rsidR="00933B9F">
              <w:rPr>
                <w:rFonts w:ascii="Times New Roman" w:hAnsi="Times New Roman"/>
                <w:lang w:val="ru-RU"/>
              </w:rPr>
              <w:t>П</w:t>
            </w:r>
            <w:r w:rsidR="001D783A" w:rsidRPr="001D783A">
              <w:rPr>
                <w:rFonts w:ascii="Times New Roman" w:hAnsi="Times New Roman"/>
                <w:lang w:val="ru-RU"/>
              </w:rPr>
              <w:t xml:space="preserve">одготовка и рассылка анонса мероприятий, </w:t>
            </w:r>
            <w:r w:rsidRPr="001D783A">
              <w:rPr>
                <w:rFonts w:ascii="Times New Roman" w:hAnsi="Times New Roman"/>
                <w:lang w:val="ru-RU"/>
              </w:rPr>
              <w:t>регистраци</w:t>
            </w:r>
            <w:r w:rsidR="001D783A" w:rsidRPr="001D783A">
              <w:rPr>
                <w:rFonts w:ascii="Times New Roman" w:hAnsi="Times New Roman"/>
                <w:lang w:val="ru-RU"/>
              </w:rPr>
              <w:t>я участников</w:t>
            </w:r>
            <w:r w:rsidRPr="001D783A">
              <w:rPr>
                <w:rFonts w:ascii="Times New Roman" w:hAnsi="Times New Roman"/>
                <w:lang w:val="ru-RU"/>
              </w:rPr>
              <w:t>.</w:t>
            </w:r>
          </w:p>
          <w:p w:rsidR="00CD40D4" w:rsidRPr="001D783A" w:rsidRDefault="00CD40D4" w:rsidP="001D783A">
            <w:pPr>
              <w:pStyle w:val="af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>Обеспечение методическими материалами пациентов с ПИД.</w:t>
            </w:r>
          </w:p>
          <w:p w:rsidR="001D783A" w:rsidRPr="001D783A" w:rsidRDefault="001D783A" w:rsidP="001D783A">
            <w:pPr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 xml:space="preserve">Выявление типичных проблем, с которыми сталкиваются пациенты и их законные </w:t>
            </w:r>
            <w:proofErr w:type="gramStart"/>
            <w:r w:rsidRPr="001D783A">
              <w:rPr>
                <w:rFonts w:ascii="Times New Roman" w:hAnsi="Times New Roman"/>
                <w:lang w:val="ru-RU"/>
              </w:rPr>
              <w:t>представители</w:t>
            </w:r>
            <w:proofErr w:type="gramEnd"/>
            <w:r w:rsidR="00933B9F">
              <w:rPr>
                <w:rFonts w:ascii="Times New Roman" w:hAnsi="Times New Roman"/>
                <w:lang w:val="ru-RU"/>
              </w:rPr>
              <w:t xml:space="preserve"> и разработка </w:t>
            </w:r>
            <w:r w:rsidR="00933B9F" w:rsidRPr="00CD40D4">
              <w:rPr>
                <w:rFonts w:ascii="Times New Roman" w:hAnsi="Times New Roman"/>
                <w:lang w:val="ru-RU"/>
              </w:rPr>
              <w:t>путеводителя для пациентов с первичным иммунодефицитом по подготовке к МСЭ</w:t>
            </w:r>
            <w:r w:rsidR="00933B9F">
              <w:rPr>
                <w:rFonts w:ascii="Times New Roman" w:hAnsi="Times New Roman"/>
                <w:lang w:val="ru-RU"/>
              </w:rPr>
              <w:t>.</w:t>
            </w:r>
          </w:p>
          <w:p w:rsidR="00CD40D4" w:rsidRPr="001D783A" w:rsidRDefault="00D343E5" w:rsidP="00933B9F">
            <w:pPr>
              <w:pStyle w:val="af3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D783A">
              <w:rPr>
                <w:rFonts w:ascii="Times New Roman" w:hAnsi="Times New Roman"/>
                <w:lang w:val="ru-RU"/>
              </w:rPr>
              <w:t>Повышение уровня знаний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пациентов с ПИД</w:t>
            </w:r>
            <w:r w:rsidRPr="001D783A">
              <w:rPr>
                <w:rFonts w:ascii="Times New Roman" w:hAnsi="Times New Roman"/>
                <w:lang w:val="ru-RU"/>
              </w:rPr>
              <w:t xml:space="preserve"> в сфере</w:t>
            </w:r>
            <w:r w:rsidR="001D783A" w:rsidRPr="001D783A">
              <w:rPr>
                <w:rFonts w:ascii="Times New Roman" w:hAnsi="Times New Roman"/>
                <w:lang w:val="ru-RU"/>
              </w:rPr>
              <w:t xml:space="preserve"> реализации прав на получение бесплатно </w:t>
            </w:r>
            <w:r w:rsidR="001D783A" w:rsidRPr="001D783A">
              <w:rPr>
                <w:rFonts w:ascii="Times New Roman" w:hAnsi="Times New Roman"/>
                <w:lang w:val="ru-RU"/>
              </w:rPr>
              <w:t>своевременно</w:t>
            </w:r>
            <w:r w:rsidR="001D783A" w:rsidRPr="001D783A">
              <w:rPr>
                <w:rFonts w:ascii="Times New Roman" w:hAnsi="Times New Roman"/>
                <w:lang w:val="ru-RU"/>
              </w:rPr>
              <w:t>го</w:t>
            </w:r>
            <w:r w:rsidR="001D783A" w:rsidRPr="001D783A">
              <w:rPr>
                <w:rFonts w:ascii="Times New Roman" w:hAnsi="Times New Roman"/>
                <w:lang w:val="ru-RU"/>
              </w:rPr>
              <w:t xml:space="preserve"> лечени</w:t>
            </w:r>
            <w:r w:rsidR="001D783A" w:rsidRPr="001D783A">
              <w:rPr>
                <w:rFonts w:ascii="Times New Roman" w:hAnsi="Times New Roman"/>
                <w:lang w:val="ru-RU"/>
              </w:rPr>
              <w:t>я</w:t>
            </w:r>
            <w:r w:rsidR="001D783A" w:rsidRPr="001D783A">
              <w:rPr>
                <w:rFonts w:ascii="Times New Roman" w:hAnsi="Times New Roman"/>
                <w:lang w:val="ru-RU"/>
              </w:rPr>
              <w:t>, дорогостоящи</w:t>
            </w:r>
            <w:r w:rsidR="001D783A" w:rsidRPr="001D783A">
              <w:rPr>
                <w:rFonts w:ascii="Times New Roman" w:hAnsi="Times New Roman"/>
                <w:lang w:val="ru-RU"/>
              </w:rPr>
              <w:t>х и редких препаратов</w:t>
            </w:r>
            <w:proofErr w:type="gramStart"/>
            <w:r w:rsidR="001D783A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1D783A">
              <w:rPr>
                <w:rFonts w:ascii="Times New Roman" w:hAnsi="Times New Roman"/>
                <w:lang w:val="ru-RU"/>
              </w:rPr>
              <w:t xml:space="preserve"> </w:t>
            </w:r>
            <w:r w:rsidR="00933B9F">
              <w:rPr>
                <w:rFonts w:ascii="Times New Roman" w:hAnsi="Times New Roman"/>
                <w:lang w:val="ru-RU"/>
              </w:rPr>
              <w:t>П</w:t>
            </w:r>
            <w:r w:rsidR="00CD40D4" w:rsidRPr="001D783A">
              <w:rPr>
                <w:rFonts w:ascii="Times New Roman" w:hAnsi="Times New Roman"/>
                <w:lang w:val="ru-RU"/>
              </w:rPr>
              <w:t>редоставлен</w:t>
            </w:r>
            <w:r w:rsidRPr="001D783A">
              <w:rPr>
                <w:rFonts w:ascii="Times New Roman" w:hAnsi="Times New Roman"/>
                <w:lang w:val="ru-RU"/>
              </w:rPr>
              <w:t>ие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информаци</w:t>
            </w:r>
            <w:r w:rsidRPr="001D783A">
              <w:rPr>
                <w:rFonts w:ascii="Times New Roman" w:hAnsi="Times New Roman"/>
                <w:lang w:val="ru-RU"/>
              </w:rPr>
              <w:t>и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о механизме взаимодействия при проведении первичных исследований пациентов лечебным учреждением, подготовк</w:t>
            </w:r>
            <w:r w:rsidRPr="001D783A">
              <w:rPr>
                <w:rFonts w:ascii="Times New Roman" w:hAnsi="Times New Roman"/>
                <w:lang w:val="ru-RU"/>
              </w:rPr>
              <w:t>е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пакета документов и посыльного ли</w:t>
            </w:r>
            <w:r w:rsidRPr="001D783A">
              <w:rPr>
                <w:rFonts w:ascii="Times New Roman" w:hAnsi="Times New Roman"/>
                <w:lang w:val="ru-RU"/>
              </w:rPr>
              <w:t xml:space="preserve">ста, </w:t>
            </w:r>
            <w:r w:rsidR="00933B9F">
              <w:rPr>
                <w:rFonts w:ascii="Times New Roman" w:hAnsi="Times New Roman"/>
                <w:lang w:val="ru-RU"/>
              </w:rPr>
              <w:t>знакомство с деятельностью</w:t>
            </w:r>
            <w:r w:rsidRPr="001D783A">
              <w:rPr>
                <w:rFonts w:ascii="Times New Roman" w:hAnsi="Times New Roman"/>
                <w:lang w:val="ru-RU"/>
              </w:rPr>
              <w:t xml:space="preserve"> комиссий МСЭ. </w:t>
            </w:r>
            <w:r w:rsidR="00933B9F">
              <w:rPr>
                <w:rFonts w:ascii="Times New Roman" w:hAnsi="Times New Roman"/>
                <w:lang w:val="ru-RU"/>
              </w:rPr>
              <w:t xml:space="preserve">Работа организуется с учетом </w:t>
            </w:r>
            <w:proofErr w:type="gramStart"/>
            <w:r w:rsidR="00933B9F">
              <w:rPr>
                <w:rFonts w:ascii="Times New Roman" w:hAnsi="Times New Roman"/>
                <w:lang w:val="ru-RU"/>
              </w:rPr>
              <w:t>практико-ориентированного</w:t>
            </w:r>
            <w:proofErr w:type="gramEnd"/>
            <w:r w:rsidR="00933B9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933B9F">
              <w:rPr>
                <w:rFonts w:ascii="Times New Roman" w:hAnsi="Times New Roman"/>
                <w:lang w:val="ru-RU"/>
              </w:rPr>
              <w:t>подходаы</w:t>
            </w:r>
            <w:proofErr w:type="spellEnd"/>
            <w:r w:rsidR="00933B9F">
              <w:rPr>
                <w:rFonts w:ascii="Times New Roman" w:hAnsi="Times New Roman"/>
                <w:lang w:val="ru-RU"/>
              </w:rPr>
              <w:t xml:space="preserve"> и </w:t>
            </w:r>
            <w:r w:rsidRPr="001D783A">
              <w:rPr>
                <w:rFonts w:ascii="Times New Roman" w:hAnsi="Times New Roman"/>
                <w:lang w:val="ru-RU"/>
              </w:rPr>
              <w:t>содержит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</w:t>
            </w:r>
            <w:r w:rsidRPr="001D783A">
              <w:rPr>
                <w:rFonts w:ascii="Times New Roman" w:hAnsi="Times New Roman"/>
                <w:lang w:val="ru-RU"/>
              </w:rPr>
              <w:t>разбор</w:t>
            </w:r>
            <w:r w:rsidR="00CD40D4" w:rsidRPr="001D783A">
              <w:rPr>
                <w:rFonts w:ascii="Times New Roman" w:hAnsi="Times New Roman"/>
                <w:lang w:val="ru-RU"/>
              </w:rPr>
              <w:t xml:space="preserve"> </w:t>
            </w:r>
            <w:r w:rsidR="00933B9F">
              <w:rPr>
                <w:rFonts w:ascii="Times New Roman" w:hAnsi="Times New Roman"/>
                <w:lang w:val="ru-RU"/>
              </w:rPr>
              <w:t>кейсов типовых проблемных ситуаций.</w:t>
            </w:r>
          </w:p>
        </w:tc>
      </w:tr>
      <w:tr w:rsidR="005D528F" w:rsidRPr="00CD40D4" w:rsidTr="00BC26BC">
        <w:trPr>
          <w:trHeight w:val="322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5D528F" w:rsidRPr="005D528F" w:rsidRDefault="005D528F" w:rsidP="00D6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5D528F">
              <w:rPr>
                <w:rFonts w:ascii="Times New Roman" w:hAnsi="Times New Roman"/>
                <w:b/>
                <w:bCs/>
                <w:lang w:val="ru-RU"/>
              </w:rPr>
              <w:t>ОБОСНОВАНИЕ АКТУАЛЬНОСТИ И СОЦИАЛЬНОЙ ЗНАЧИМОСТИ ПРОЕКТА</w:t>
            </w:r>
          </w:p>
        </w:tc>
      </w:tr>
      <w:tr w:rsidR="005D528F" w:rsidRPr="00CD40D4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lang w:val="ru-RU"/>
              </w:rPr>
            </w:pPr>
            <w:r w:rsidRPr="005D528F">
              <w:rPr>
                <w:rFonts w:ascii="Times New Roman" w:hAnsi="Times New Roman"/>
                <w:lang w:val="ru-RU"/>
              </w:rPr>
              <w:t xml:space="preserve">Важно качественно сформулировать проблему и описать </w:t>
            </w:r>
            <w:r w:rsidRPr="005D528F">
              <w:rPr>
                <w:rFonts w:ascii="Times New Roman" w:hAnsi="Times New Roman"/>
                <w:lang w:val="ru-RU"/>
              </w:rPr>
              <w:lastRenderedPageBreak/>
              <w:t>ее причины и следствия</w:t>
            </w:r>
          </w:p>
        </w:tc>
        <w:tc>
          <w:tcPr>
            <w:tcW w:w="73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343E5" w:rsidRDefault="00D343E5" w:rsidP="00D343E5">
            <w:pPr>
              <w:jc w:val="both"/>
              <w:rPr>
                <w:rFonts w:ascii="Times New Roman" w:hAnsi="Times New Roman"/>
                <w:lang w:val="ru-RU"/>
              </w:rPr>
            </w:pPr>
            <w:r w:rsidRPr="001531D4">
              <w:rPr>
                <w:rFonts w:ascii="Times New Roman" w:hAnsi="Times New Roman"/>
                <w:lang w:val="ru-RU"/>
              </w:rPr>
              <w:lastRenderedPageBreak/>
              <w:t xml:space="preserve">Многие пациенты с первичным иммунодефицитом, испытывают сложности при прохождении </w:t>
            </w:r>
            <w:proofErr w:type="gramStart"/>
            <w:r w:rsidRPr="001531D4">
              <w:rPr>
                <w:rFonts w:ascii="Times New Roman" w:hAnsi="Times New Roman"/>
                <w:lang w:val="ru-RU"/>
              </w:rPr>
              <w:t>медико-социальной</w:t>
            </w:r>
            <w:proofErr w:type="gramEnd"/>
            <w:r w:rsidRPr="001531D4">
              <w:rPr>
                <w:rFonts w:ascii="Times New Roman" w:hAnsi="Times New Roman"/>
                <w:lang w:val="ru-RU"/>
              </w:rPr>
              <w:t xml:space="preserve"> экспертизы. Часто после прохождения </w:t>
            </w:r>
            <w:proofErr w:type="gramStart"/>
            <w:r w:rsidRPr="001531D4">
              <w:rPr>
                <w:rFonts w:ascii="Times New Roman" w:hAnsi="Times New Roman"/>
                <w:lang w:val="ru-RU"/>
              </w:rPr>
              <w:t>медико-социальной</w:t>
            </w:r>
            <w:proofErr w:type="gramEnd"/>
            <w:r w:rsidRPr="001531D4">
              <w:rPr>
                <w:rFonts w:ascii="Times New Roman" w:hAnsi="Times New Roman"/>
                <w:lang w:val="ru-RU"/>
              </w:rPr>
              <w:t xml:space="preserve"> экспертизы пациент получает необоснованный отказ в установлении инвалидности или может быть установлена инвалидность на меньший срок, чем это регламентировано нормативно-правовыми актами по данному виду заболевания. </w:t>
            </w:r>
          </w:p>
          <w:p w:rsidR="00863ED0" w:rsidRPr="00BC26BC" w:rsidRDefault="00863ED0" w:rsidP="00863ED0">
            <w:pPr>
              <w:jc w:val="both"/>
              <w:rPr>
                <w:rFonts w:ascii="Times New Roman" w:hAnsi="Times New Roman"/>
                <w:lang w:val="ru-RU"/>
              </w:rPr>
            </w:pPr>
            <w:r w:rsidRPr="00BC26BC">
              <w:rPr>
                <w:rFonts w:ascii="Times New Roman" w:hAnsi="Times New Roman"/>
                <w:lang w:val="ru-RU"/>
              </w:rPr>
              <w:t xml:space="preserve">Пациенты с первичным иммунодефицитом регулярно сталкиваются с отказами в установлении инвалидности или присвоением инвалидности на меньший срок, чем это установлено </w:t>
            </w:r>
            <w:r w:rsidRPr="00BC26BC">
              <w:rPr>
                <w:rFonts w:ascii="Times New Roman" w:hAnsi="Times New Roman"/>
                <w:lang w:val="ru-RU"/>
              </w:rPr>
              <w:lastRenderedPageBreak/>
              <w:t xml:space="preserve">законодательством. Это связано с тем, что пакет документов и посыльный лист готовит лечебное учреждение (лечащий врач), который описывает состояние пациента, основываясь на медицинских терминах, без учета требований НПА Минтруда. </w:t>
            </w:r>
          </w:p>
          <w:p w:rsidR="00863ED0" w:rsidRPr="00BC26BC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BC26BC">
              <w:rPr>
                <w:rFonts w:ascii="Times New Roman" w:hAnsi="Times New Roman"/>
                <w:lang w:val="ru-RU"/>
              </w:rPr>
              <w:t xml:space="preserve">В то же время формулировки указанные в НПА Минтруда отличаются от врачебной терминологии, что воспринимается специалистами комиссии МСЭ как основание для отказа в установлении инвалидности. Эти и другие ошибки врачей при подготовке пакета документов и посыльного листа, имеют массовый характер. </w:t>
            </w:r>
          </w:p>
          <w:p w:rsidR="00863ED0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BC26BC">
              <w:rPr>
                <w:rFonts w:ascii="Times New Roman" w:hAnsi="Times New Roman"/>
                <w:lang w:val="ru-RU"/>
              </w:rPr>
              <w:t>Но многих ошибок можно было бы избежать, при условии что пациент и/или его законный представитель знают тонкости оформления первичных документов и имеют достаточное представление о необходимом перечне предварительных обследований. Этому так же способствует знание пациентом нормативно правовых актов, устанавливающих объем прав пациентов и регулирующих деятельность лечебного учреждения и комиссии МСЭ, а, так же условия и срок установления инвалидности. Это является необходимым условием для повышения качества жизни пациентов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В результате незнаний и допущенных ошибок, пациент может не получить инвалидность или получить на короткий срок, что приводит к:</w:t>
            </w:r>
            <w:r w:rsidRPr="00CD40D4">
              <w:rPr>
                <w:rFonts w:ascii="Times New Roman" w:hAnsi="Times New Roman"/>
                <w:lang w:val="ru-RU"/>
              </w:rPr>
              <w:br/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о</w:t>
            </w:r>
            <w:r w:rsidRPr="00CD40D4">
              <w:rPr>
                <w:rFonts w:ascii="Times New Roman" w:hAnsi="Times New Roman"/>
                <w:lang w:val="ru-RU"/>
              </w:rPr>
              <w:t>тсутствию льготного лекарственного обеспечения по федеральной льготе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о</w:t>
            </w:r>
            <w:r w:rsidRPr="00CD40D4">
              <w:rPr>
                <w:rFonts w:ascii="Times New Roman" w:hAnsi="Times New Roman"/>
                <w:lang w:val="ru-RU"/>
              </w:rPr>
              <w:t>тсутстви</w:t>
            </w:r>
            <w:r w:rsidR="00CD40D4">
              <w:rPr>
                <w:rFonts w:ascii="Times New Roman" w:hAnsi="Times New Roman"/>
                <w:lang w:val="ru-RU"/>
              </w:rPr>
              <w:t>ю</w:t>
            </w:r>
            <w:r w:rsidRPr="00CD40D4">
              <w:rPr>
                <w:rFonts w:ascii="Times New Roman" w:hAnsi="Times New Roman"/>
                <w:lang w:val="ru-RU"/>
              </w:rPr>
              <w:t xml:space="preserve"> социальной поддержки государства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о</w:t>
            </w:r>
            <w:r w:rsidRPr="00CD40D4">
              <w:rPr>
                <w:rFonts w:ascii="Times New Roman" w:hAnsi="Times New Roman"/>
                <w:lang w:val="ru-RU"/>
              </w:rPr>
              <w:t>тсутстви</w:t>
            </w:r>
            <w:r w:rsidR="00CD40D4">
              <w:rPr>
                <w:rFonts w:ascii="Times New Roman" w:hAnsi="Times New Roman"/>
                <w:lang w:val="ru-RU"/>
              </w:rPr>
              <w:t>ю</w:t>
            </w:r>
            <w:r w:rsidRPr="00CD40D4">
              <w:rPr>
                <w:rFonts w:ascii="Times New Roman" w:hAnsi="Times New Roman"/>
                <w:lang w:val="ru-RU"/>
              </w:rPr>
              <w:t xml:space="preserve"> льгот и госгарантий в государственных структурах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п</w:t>
            </w:r>
            <w:r w:rsidRPr="00CD40D4">
              <w:rPr>
                <w:rFonts w:ascii="Times New Roman" w:hAnsi="Times New Roman"/>
                <w:lang w:val="ru-RU"/>
              </w:rPr>
              <w:t>овышение финансовой нагрузки на семейный бюджет или бюджет пациента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о</w:t>
            </w:r>
            <w:r w:rsidRPr="00CD40D4">
              <w:rPr>
                <w:rFonts w:ascii="Times New Roman" w:hAnsi="Times New Roman"/>
                <w:lang w:val="ru-RU"/>
              </w:rPr>
              <w:t>тсутстви</w:t>
            </w:r>
            <w:r w:rsidR="00CD40D4">
              <w:rPr>
                <w:rFonts w:ascii="Times New Roman" w:hAnsi="Times New Roman"/>
                <w:lang w:val="ru-RU"/>
              </w:rPr>
              <w:t>ю</w:t>
            </w:r>
            <w:r w:rsidRPr="00CD40D4">
              <w:rPr>
                <w:rFonts w:ascii="Times New Roman" w:hAnsi="Times New Roman"/>
                <w:lang w:val="ru-RU"/>
              </w:rPr>
              <w:t xml:space="preserve"> автоматической пролонгации в лекарственном обеспечении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863ED0" w:rsidRPr="00CD40D4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у</w:t>
            </w:r>
            <w:r w:rsidRPr="00CD40D4">
              <w:rPr>
                <w:rFonts w:ascii="Times New Roman" w:hAnsi="Times New Roman"/>
                <w:lang w:val="ru-RU"/>
              </w:rPr>
              <w:t>гроз</w:t>
            </w:r>
            <w:r w:rsidR="00CD40D4">
              <w:rPr>
                <w:rFonts w:ascii="Times New Roman" w:hAnsi="Times New Roman"/>
                <w:lang w:val="ru-RU"/>
              </w:rPr>
              <w:t>е</w:t>
            </w:r>
            <w:r w:rsidRPr="00CD40D4">
              <w:rPr>
                <w:rFonts w:ascii="Times New Roman" w:hAnsi="Times New Roman"/>
                <w:lang w:val="ru-RU"/>
              </w:rPr>
              <w:t xml:space="preserve"> жизни без терапии</w:t>
            </w:r>
            <w:r w:rsidR="00CD40D4" w:rsidRPr="00CD40D4">
              <w:rPr>
                <w:rFonts w:ascii="Times New Roman" w:hAnsi="Times New Roman"/>
                <w:lang w:val="ru-RU"/>
              </w:rPr>
              <w:t>;</w:t>
            </w:r>
          </w:p>
          <w:p w:rsidR="00F36339" w:rsidRPr="005D528F" w:rsidRDefault="00863ED0" w:rsidP="005504B4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- </w:t>
            </w:r>
            <w:r w:rsidR="00CD40D4" w:rsidRPr="00CD40D4">
              <w:rPr>
                <w:rFonts w:ascii="Times New Roman" w:hAnsi="Times New Roman"/>
                <w:lang w:val="ru-RU"/>
              </w:rPr>
              <w:t>в</w:t>
            </w:r>
            <w:r w:rsidRPr="00CD40D4">
              <w:rPr>
                <w:rFonts w:ascii="Times New Roman" w:hAnsi="Times New Roman"/>
                <w:lang w:val="ru-RU"/>
              </w:rPr>
              <w:t>ынужденн</w:t>
            </w:r>
            <w:r w:rsidR="00CD40D4">
              <w:rPr>
                <w:rFonts w:ascii="Times New Roman" w:hAnsi="Times New Roman"/>
                <w:lang w:val="ru-RU"/>
              </w:rPr>
              <w:t>ой</w:t>
            </w:r>
            <w:r w:rsidRPr="00CD40D4">
              <w:rPr>
                <w:rFonts w:ascii="Times New Roman" w:hAnsi="Times New Roman"/>
                <w:lang w:val="ru-RU"/>
              </w:rPr>
              <w:t xml:space="preserve"> изоляци</w:t>
            </w:r>
            <w:r w:rsidR="00CD40D4">
              <w:rPr>
                <w:rFonts w:ascii="Times New Roman" w:hAnsi="Times New Roman"/>
                <w:lang w:val="ru-RU"/>
              </w:rPr>
              <w:t>и</w:t>
            </w:r>
            <w:r w:rsidRPr="00CD40D4">
              <w:rPr>
                <w:rFonts w:ascii="Times New Roman" w:hAnsi="Times New Roman"/>
                <w:lang w:val="ru-RU"/>
              </w:rPr>
              <w:t xml:space="preserve"> от общества</w:t>
            </w:r>
            <w:r w:rsidR="00CD40D4" w:rsidRPr="00CD40D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D528F" w:rsidRPr="00F36339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5D528F" w:rsidRPr="00F36339" w:rsidRDefault="005D528F" w:rsidP="00D6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F36339">
              <w:rPr>
                <w:rFonts w:ascii="Times New Roman" w:hAnsi="Times New Roman"/>
                <w:b/>
                <w:lang w:val="ru-RU"/>
              </w:rPr>
              <w:lastRenderedPageBreak/>
              <w:t>ЦЕЛЬ ПРОЕКТА</w:t>
            </w:r>
          </w:p>
        </w:tc>
      </w:tr>
      <w:tr w:rsidR="005D528F" w:rsidRPr="00CD40D4" w:rsidTr="00BC26BC">
        <w:trPr>
          <w:trHeight w:val="1438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5D528F" w:rsidRDefault="005D528F" w:rsidP="00D62F5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Ц</w:t>
            </w:r>
            <w:r w:rsidRPr="005D528F">
              <w:rPr>
                <w:rFonts w:ascii="Times New Roman" w:hAnsi="Times New Roman"/>
                <w:lang w:val="ru-RU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5D528F" w:rsidRPr="00CD40D4" w:rsidRDefault="004F7518" w:rsidP="00D62F59">
            <w:p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Повышение правовой грамотности пациентов с </w:t>
            </w:r>
            <w:r w:rsidR="00C377FF">
              <w:rPr>
                <w:rFonts w:ascii="Times New Roman" w:hAnsi="Times New Roman"/>
                <w:lang w:val="ru-RU"/>
              </w:rPr>
              <w:t>п</w:t>
            </w:r>
            <w:r w:rsidRPr="00CD40D4">
              <w:rPr>
                <w:rFonts w:ascii="Times New Roman" w:hAnsi="Times New Roman"/>
                <w:lang w:val="ru-RU"/>
              </w:rPr>
              <w:t>ервичным иммунод</w:t>
            </w:r>
            <w:r w:rsidR="001D783A">
              <w:rPr>
                <w:rFonts w:ascii="Times New Roman" w:hAnsi="Times New Roman"/>
                <w:lang w:val="ru-RU"/>
              </w:rPr>
              <w:t>ефицитом в Свердловской области</w:t>
            </w:r>
            <w:r w:rsidRPr="00CD40D4">
              <w:rPr>
                <w:rFonts w:ascii="Times New Roman" w:hAnsi="Times New Roman"/>
                <w:lang w:val="ru-RU"/>
              </w:rPr>
              <w:t xml:space="preserve"> по вопросам правильной подготовки документов к прохождени</w:t>
            </w:r>
            <w:r w:rsidR="001D783A">
              <w:rPr>
                <w:rFonts w:ascii="Times New Roman" w:hAnsi="Times New Roman"/>
                <w:lang w:val="ru-RU"/>
              </w:rPr>
              <w:t xml:space="preserve">ю </w:t>
            </w:r>
            <w:proofErr w:type="gramStart"/>
            <w:r w:rsidR="001D783A">
              <w:rPr>
                <w:rFonts w:ascii="Times New Roman" w:hAnsi="Times New Roman"/>
                <w:lang w:val="ru-RU"/>
              </w:rPr>
              <w:t>медико-социальной</w:t>
            </w:r>
            <w:proofErr w:type="gramEnd"/>
            <w:r w:rsidR="001D783A">
              <w:rPr>
                <w:rFonts w:ascii="Times New Roman" w:hAnsi="Times New Roman"/>
                <w:lang w:val="ru-RU"/>
              </w:rPr>
              <w:t xml:space="preserve"> экспертизы с </w:t>
            </w:r>
            <w:r w:rsidRPr="00CD40D4">
              <w:rPr>
                <w:rFonts w:ascii="Times New Roman" w:hAnsi="Times New Roman"/>
                <w:lang w:val="ru-RU"/>
              </w:rPr>
              <w:t>уч</w:t>
            </w:r>
            <w:r w:rsidR="001D783A">
              <w:rPr>
                <w:rFonts w:ascii="Times New Roman" w:hAnsi="Times New Roman"/>
                <w:lang w:val="ru-RU"/>
              </w:rPr>
              <w:t>етом</w:t>
            </w:r>
            <w:r w:rsidRPr="00CD40D4">
              <w:rPr>
                <w:rFonts w:ascii="Times New Roman" w:hAnsi="Times New Roman"/>
                <w:lang w:val="ru-RU"/>
              </w:rPr>
              <w:t xml:space="preserve"> </w:t>
            </w:r>
            <w:r w:rsidR="001D783A">
              <w:rPr>
                <w:rFonts w:ascii="Times New Roman" w:hAnsi="Times New Roman"/>
                <w:lang w:val="ru-RU"/>
              </w:rPr>
              <w:t>актуальных НПА.</w:t>
            </w:r>
          </w:p>
          <w:p w:rsidR="005D528F" w:rsidRPr="005D528F" w:rsidRDefault="005D528F" w:rsidP="00D62F59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D528F" w:rsidRPr="00A54C98" w:rsidTr="00BC26BC">
        <w:trPr>
          <w:trHeight w:val="393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5D528F" w:rsidRPr="00A54C98" w:rsidRDefault="005D528F" w:rsidP="00D62F59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1D783A" w:rsidRPr="00CD40D4" w:rsidTr="001D783A">
        <w:trPr>
          <w:trHeight w:val="199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D783A" w:rsidRPr="005D528F" w:rsidRDefault="001D783A" w:rsidP="00D62F59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1D783A" w:rsidRPr="00CD40D4" w:rsidRDefault="001D783A" w:rsidP="00CD40D4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Вовлечение пациентов с ПИД в обучение.</w:t>
            </w:r>
          </w:p>
          <w:p w:rsidR="001D783A" w:rsidRPr="00CD40D4" w:rsidRDefault="001D783A" w:rsidP="00CD40D4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Обеспечение методическими материалами пациентов с ПИД.</w:t>
            </w:r>
          </w:p>
          <w:p w:rsidR="001D783A" w:rsidRPr="00CD40D4" w:rsidRDefault="001D783A" w:rsidP="00D62F59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Повышение уровня знаний у пациентов с ПИД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D528F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5D528F" w:rsidRPr="005D528F" w:rsidRDefault="005D528F" w:rsidP="00D62F59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ПЛАН ПОДГОТОВКИ И РЕАЛИЗАЦИИ ПРОЕКТА</w:t>
            </w:r>
          </w:p>
        </w:tc>
      </w:tr>
      <w:tr w:rsidR="005D528F" w:rsidRPr="00A54C9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5D528F" w:rsidRPr="00757EC6" w:rsidRDefault="005D528F" w:rsidP="00D62F59">
            <w:pPr>
              <w:pStyle w:val="af3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r w:rsidRPr="00757EC6">
              <w:rPr>
                <w:rFonts w:ascii="Times New Roman" w:eastAsia="Arial" w:hAnsi="Times New Roman"/>
                <w:b/>
                <w:color w:val="000000"/>
              </w:rPr>
              <w:t>№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Деятельность</w:t>
            </w:r>
            <w:proofErr w:type="spellEnd"/>
            <w:r w:rsidRPr="00757EC6">
              <w:rPr>
                <w:rFonts w:ascii="Times New Roman" w:eastAsia="Arial" w:hAnsi="Times New Roman"/>
                <w:b/>
                <w:color w:val="000000"/>
              </w:rPr>
              <w:t>/</w:t>
            </w:r>
          </w:p>
          <w:p w:rsidR="005D528F" w:rsidRPr="00757EC6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мероприятие</w:t>
            </w:r>
            <w:proofErr w:type="spellEnd"/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Период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8F" w:rsidRPr="00757EC6" w:rsidRDefault="005D528F" w:rsidP="00D62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color w:val="000000"/>
              </w:rPr>
            </w:pPr>
            <w:proofErr w:type="spellStart"/>
            <w:r w:rsidRPr="00757EC6">
              <w:rPr>
                <w:rFonts w:ascii="Times New Roman" w:eastAsia="Arial" w:hAnsi="Times New Roman"/>
                <w:b/>
                <w:color w:val="000000"/>
              </w:rPr>
              <w:t>Ответственный</w:t>
            </w:r>
            <w:proofErr w:type="spellEnd"/>
          </w:p>
        </w:tc>
      </w:tr>
      <w:tr w:rsidR="004F7518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4F7518" w:rsidRPr="00CD40D4" w:rsidRDefault="001D783A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Задача №1 В</w:t>
            </w:r>
            <w:r w:rsidR="004F7518" w:rsidRPr="00CD40D4">
              <w:rPr>
                <w:rFonts w:ascii="Times New Roman" w:hAnsi="Times New Roman"/>
                <w:b/>
                <w:bCs/>
                <w:lang w:val="ru-RU"/>
              </w:rPr>
              <w:t xml:space="preserve">овлечение пациентов с Первичным иммунодефицитом в получение знаний по прохождению </w:t>
            </w:r>
            <w:proofErr w:type="gramStart"/>
            <w:r w:rsidR="004F7518" w:rsidRPr="00CD40D4">
              <w:rPr>
                <w:rFonts w:ascii="Times New Roman" w:hAnsi="Times New Roman"/>
                <w:b/>
                <w:bCs/>
                <w:lang w:val="ru-RU"/>
              </w:rPr>
              <w:t>медико-социальной</w:t>
            </w:r>
            <w:proofErr w:type="gramEnd"/>
            <w:r w:rsidR="004F7518" w:rsidRPr="00CD40D4">
              <w:rPr>
                <w:rFonts w:ascii="Times New Roman" w:hAnsi="Times New Roman"/>
                <w:b/>
                <w:bCs/>
                <w:lang w:val="ru-RU"/>
              </w:rPr>
              <w:t xml:space="preserve"> экспертизе</w:t>
            </w:r>
          </w:p>
        </w:tc>
      </w:tr>
      <w:tr w:rsidR="004F7518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4F7518" w:rsidRPr="00CD40D4" w:rsidRDefault="004F7518" w:rsidP="004F7518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1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Опрос пациентов о трудностях</w:t>
            </w:r>
            <w:r w:rsidR="001D783A">
              <w:rPr>
                <w:rFonts w:ascii="Times New Roman" w:hAnsi="Times New Roman"/>
                <w:lang w:val="ru-RU"/>
              </w:rPr>
              <w:t>,</w:t>
            </w:r>
            <w:r w:rsidRPr="00CD40D4">
              <w:rPr>
                <w:rFonts w:ascii="Times New Roman" w:hAnsi="Times New Roman"/>
                <w:lang w:val="ru-RU"/>
              </w:rPr>
              <w:t xml:space="preserve"> с которыми им приходится сталкиваться и выявление часто задаваемых вопросов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1-2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CD40D4">
              <w:rPr>
                <w:rFonts w:ascii="Times New Roman" w:hAnsi="Times New Roman"/>
              </w:rPr>
              <w:t>Администратор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4F7518" w:rsidRPr="00E15021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4F7518" w:rsidRPr="00CD40D4" w:rsidRDefault="004F7518" w:rsidP="004F7518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E15021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Разработка электронного баннера</w:t>
            </w:r>
            <w:r w:rsidR="00DC13D1" w:rsidRPr="00CD40D4">
              <w:rPr>
                <w:rFonts w:ascii="Times New Roman" w:hAnsi="Times New Roman"/>
                <w:lang w:val="ru-RU"/>
              </w:rPr>
              <w:t xml:space="preserve"> (составление текста, дизайн, макетирование)</w:t>
            </w:r>
            <w:r w:rsidRPr="00CD40D4">
              <w:rPr>
                <w:rFonts w:ascii="Times New Roman" w:hAnsi="Times New Roman"/>
                <w:lang w:val="ru-RU"/>
              </w:rPr>
              <w:t xml:space="preserve"> </w:t>
            </w:r>
            <w:r w:rsidR="00863ED0" w:rsidRPr="00CD40D4">
              <w:rPr>
                <w:rFonts w:ascii="Times New Roman" w:hAnsi="Times New Roman"/>
                <w:lang w:val="ru-RU"/>
              </w:rPr>
              <w:t xml:space="preserve">о том, </w:t>
            </w:r>
            <w:r w:rsidR="004F7518" w:rsidRPr="00CD40D4">
              <w:rPr>
                <w:rFonts w:ascii="Times New Roman" w:hAnsi="Times New Roman"/>
                <w:lang w:val="ru-RU"/>
              </w:rPr>
              <w:t>что планируется мероприятие – по повышению правовой грамотности при подготовке к МСЭ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2-</w:t>
            </w:r>
            <w:r w:rsidR="00DC13D1" w:rsidRPr="00CD40D4">
              <w:rPr>
                <w:rFonts w:ascii="Times New Roman" w:hAnsi="Times New Roman"/>
                <w:lang w:val="ru-RU"/>
              </w:rPr>
              <w:t>4</w:t>
            </w:r>
            <w:r w:rsidRPr="00CD40D4">
              <w:rPr>
                <w:rFonts w:ascii="Times New Roman" w:hAnsi="Times New Roman"/>
                <w:lang w:val="ru-RU"/>
              </w:rPr>
              <w:t xml:space="preserve"> неделя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Копирайтер</w:t>
            </w:r>
          </w:p>
        </w:tc>
      </w:tr>
      <w:tr w:rsidR="004F7518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4F7518" w:rsidRPr="00CD40D4" w:rsidRDefault="004F7518" w:rsidP="004F7518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Рассылка информационных листовок и цифровых баннеров в соцсетях и тематических чатах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5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CD40D4">
              <w:rPr>
                <w:rFonts w:ascii="Times New Roman" w:hAnsi="Times New Roman"/>
              </w:rPr>
              <w:t>Администратор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4F7518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4F7518" w:rsidRPr="00CD40D4" w:rsidRDefault="004F7518" w:rsidP="004F7518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E1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Регистрация пациентов на мероприятие</w:t>
            </w:r>
            <w:r w:rsidR="00E15021" w:rsidRPr="00CD40D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 w:rsidRPr="00CD40D4">
              <w:rPr>
                <w:rFonts w:ascii="Times New Roman" w:hAnsi="Times New Roman"/>
              </w:rPr>
              <w:t xml:space="preserve">5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7518" w:rsidRPr="00CD40D4" w:rsidRDefault="004F7518" w:rsidP="004F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proofErr w:type="spellStart"/>
            <w:r w:rsidRPr="00CD40D4">
              <w:rPr>
                <w:rFonts w:ascii="Times New Roman" w:hAnsi="Times New Roman"/>
              </w:rPr>
              <w:t>Администратор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100DA4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D40D4" w:rsidRDefault="00100DA4" w:rsidP="00E1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CD40D4">
              <w:rPr>
                <w:rFonts w:ascii="Times New Roman" w:hAnsi="Times New Roman"/>
                <w:b/>
                <w:bCs/>
                <w:lang w:val="ru-RU"/>
              </w:rPr>
              <w:t xml:space="preserve">Задача №2 </w:t>
            </w:r>
            <w:r w:rsidR="00E15021" w:rsidRPr="00CD40D4">
              <w:rPr>
                <w:rFonts w:ascii="Times New Roman" w:hAnsi="Times New Roman"/>
                <w:b/>
                <w:bCs/>
                <w:lang w:val="ru-RU"/>
              </w:rPr>
              <w:t>Разработка методических материалов для</w:t>
            </w:r>
            <w:r w:rsidRPr="00CD40D4">
              <w:rPr>
                <w:rFonts w:ascii="Times New Roman" w:hAnsi="Times New Roman"/>
                <w:b/>
                <w:bCs/>
                <w:lang w:val="ru-RU"/>
              </w:rPr>
              <w:t xml:space="preserve"> пациентов с Первичным иммунодефицитом по подготовке к МСЭ</w:t>
            </w:r>
          </w:p>
        </w:tc>
      </w:tr>
      <w:tr w:rsidR="00100DA4" w:rsidRPr="00A54C9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E1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Сбор, анализ, систематизация </w:t>
            </w:r>
            <w:r w:rsidR="00E15021" w:rsidRPr="00CD40D4">
              <w:rPr>
                <w:rFonts w:ascii="Times New Roman" w:hAnsi="Times New Roman"/>
                <w:lang w:val="ru-RU"/>
              </w:rPr>
              <w:t xml:space="preserve">нормативных </w:t>
            </w:r>
            <w:r w:rsidRPr="00CD40D4">
              <w:rPr>
                <w:rFonts w:ascii="Times New Roman" w:hAnsi="Times New Roman"/>
                <w:lang w:val="ru-RU"/>
              </w:rPr>
              <w:t xml:space="preserve">материалов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 w:rsidRPr="00CD40D4">
              <w:rPr>
                <w:rFonts w:ascii="Times New Roman" w:hAnsi="Times New Roman"/>
              </w:rPr>
              <w:t xml:space="preserve">1-5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CD40D4">
              <w:rPr>
                <w:rFonts w:ascii="Times New Roman" w:hAnsi="Times New Roman"/>
              </w:rPr>
              <w:t>Помощник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юриста</w:t>
            </w:r>
            <w:proofErr w:type="spellEnd"/>
          </w:p>
        </w:tc>
      </w:tr>
      <w:tr w:rsidR="00100DA4" w:rsidRPr="00A54C9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Разработка путеводителя для пациентов с первичным иммунодефицитом по </w:t>
            </w:r>
            <w:r w:rsidRPr="00CD40D4">
              <w:rPr>
                <w:rFonts w:ascii="Times New Roman" w:hAnsi="Times New Roman"/>
                <w:lang w:val="ru-RU"/>
              </w:rPr>
              <w:lastRenderedPageBreak/>
              <w:t>подготовке к МСЭ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 w:rsidRPr="00CD40D4">
              <w:rPr>
                <w:rFonts w:ascii="Times New Roman" w:hAnsi="Times New Roman"/>
              </w:rPr>
              <w:lastRenderedPageBreak/>
              <w:t xml:space="preserve">6-8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CD40D4">
              <w:rPr>
                <w:rFonts w:ascii="Times New Roman" w:hAnsi="Times New Roman"/>
              </w:rPr>
              <w:t>Помощник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юриста</w:t>
            </w:r>
            <w:proofErr w:type="spellEnd"/>
            <w:r w:rsidRPr="00CD40D4">
              <w:rPr>
                <w:rFonts w:ascii="Times New Roman" w:hAnsi="Times New Roman"/>
              </w:rPr>
              <w:t xml:space="preserve">, </w:t>
            </w:r>
            <w:proofErr w:type="spellStart"/>
            <w:r w:rsidRPr="00CD40D4">
              <w:rPr>
                <w:rFonts w:ascii="Times New Roman" w:hAnsi="Times New Roman"/>
              </w:rPr>
              <w:t>Юрист</w:t>
            </w:r>
            <w:proofErr w:type="spellEnd"/>
          </w:p>
        </w:tc>
      </w:tr>
      <w:tr w:rsidR="00100DA4" w:rsidRPr="00A54C9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CD40D4">
              <w:rPr>
                <w:rFonts w:ascii="Times New Roman" w:hAnsi="Times New Roman"/>
              </w:rPr>
              <w:t>Верстка</w:t>
            </w:r>
            <w:proofErr w:type="spellEnd"/>
            <w:r w:rsidRPr="00CD40D4">
              <w:rPr>
                <w:rFonts w:ascii="Times New Roman" w:hAnsi="Times New Roman"/>
              </w:rPr>
              <w:t xml:space="preserve">, </w:t>
            </w:r>
            <w:proofErr w:type="spellStart"/>
            <w:r w:rsidRPr="00CD40D4">
              <w:rPr>
                <w:rFonts w:ascii="Times New Roman" w:hAnsi="Times New Roman"/>
              </w:rPr>
              <w:t>дизайн</w:t>
            </w:r>
            <w:proofErr w:type="spellEnd"/>
            <w:r w:rsidRPr="00CD40D4">
              <w:rPr>
                <w:rFonts w:ascii="Times New Roman" w:hAnsi="Times New Roman"/>
              </w:rPr>
              <w:t xml:space="preserve">, </w:t>
            </w:r>
            <w:proofErr w:type="spellStart"/>
            <w:r w:rsidRPr="00CD40D4">
              <w:rPr>
                <w:rFonts w:ascii="Times New Roman" w:hAnsi="Times New Roman"/>
              </w:rPr>
              <w:t>макетирование</w:t>
            </w:r>
            <w:proofErr w:type="spellEnd"/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 w:rsidRPr="00CD40D4">
              <w:rPr>
                <w:rFonts w:ascii="Times New Roman" w:hAnsi="Times New Roman"/>
              </w:rPr>
              <w:t xml:space="preserve">8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CD40D4">
              <w:rPr>
                <w:rFonts w:ascii="Times New Roman" w:hAnsi="Times New Roman"/>
              </w:rPr>
              <w:t>Дизайнер</w:t>
            </w:r>
            <w:proofErr w:type="spellEnd"/>
          </w:p>
        </w:tc>
      </w:tr>
      <w:tr w:rsidR="00100DA4" w:rsidRPr="00A54C9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Style w:val="a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/>
                <w:color w:val="00000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Рассылка методических материалов необходимых для обучения в электронном формате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r w:rsidRPr="00CD40D4">
              <w:rPr>
                <w:rFonts w:ascii="Times New Roman" w:hAnsi="Times New Roman"/>
              </w:rPr>
              <w:t xml:space="preserve">9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CD40D4">
              <w:rPr>
                <w:rFonts w:ascii="Times New Roman" w:hAnsi="Times New Roman"/>
              </w:rPr>
              <w:t>Администратор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100DA4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lang w:val="ru-RU"/>
              </w:rPr>
            </w:pPr>
            <w:r w:rsidRPr="00CD40D4">
              <w:rPr>
                <w:rFonts w:ascii="Times New Roman" w:hAnsi="Times New Roman"/>
                <w:b/>
                <w:bCs/>
                <w:lang w:val="ru-RU"/>
              </w:rPr>
              <w:t>Задача №3 Повышение уровня знаний</w:t>
            </w:r>
            <w:r w:rsidR="00E15021" w:rsidRPr="00CD40D4">
              <w:rPr>
                <w:rFonts w:ascii="Times New Roman" w:hAnsi="Times New Roman"/>
                <w:b/>
                <w:bCs/>
                <w:lang w:val="ru-RU"/>
              </w:rPr>
              <w:t xml:space="preserve"> у пациентов с ПИД</w:t>
            </w:r>
          </w:p>
        </w:tc>
      </w:tr>
      <w:tr w:rsidR="00100DA4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eastAsia="Arial" w:hAnsi="Times New Roman"/>
                <w:color w:val="000000"/>
                <w:lang w:val="ru-RU"/>
              </w:rPr>
              <w:t>10.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Информирование пациентов о дате, времени и выбранной площадке проведения онлайн-вебинара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9я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CD40D4">
              <w:rPr>
                <w:rFonts w:ascii="Times New Roman" w:hAnsi="Times New Roman"/>
              </w:rPr>
              <w:t>Администратор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100DA4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eastAsia="Arial" w:hAnsi="Times New Roman"/>
                <w:color w:val="000000"/>
                <w:lang w:val="ru-RU"/>
              </w:rPr>
              <w:t>11.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Проведение вебинара-тренинга в режиме онлайн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9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proofErr w:type="spellStart"/>
            <w:r w:rsidRPr="00CD40D4">
              <w:rPr>
                <w:rFonts w:ascii="Times New Roman" w:hAnsi="Times New Roman"/>
              </w:rPr>
              <w:t>Юрист</w:t>
            </w:r>
            <w:proofErr w:type="spellEnd"/>
            <w:r w:rsidRPr="00CD40D4">
              <w:rPr>
                <w:rFonts w:ascii="Times New Roman" w:hAnsi="Times New Roman"/>
              </w:rPr>
              <w:t xml:space="preserve">, </w:t>
            </w:r>
            <w:proofErr w:type="spellStart"/>
            <w:r w:rsidRPr="00CD40D4">
              <w:rPr>
                <w:rFonts w:ascii="Times New Roman" w:hAnsi="Times New Roman"/>
              </w:rPr>
              <w:t>Помощник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юриста</w:t>
            </w:r>
            <w:proofErr w:type="spellEnd"/>
          </w:p>
        </w:tc>
      </w:tr>
      <w:tr w:rsidR="00100DA4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eastAsia="Arial" w:hAnsi="Times New Roman"/>
                <w:color w:val="000000"/>
                <w:lang w:val="ru-RU"/>
              </w:rPr>
              <w:t>12.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Размещение записи вебинара на информационном ресурсе организации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10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IT </w:t>
            </w:r>
            <w:proofErr w:type="spellStart"/>
            <w:r w:rsidRPr="00CD40D4">
              <w:rPr>
                <w:rFonts w:ascii="Times New Roman" w:hAnsi="Times New Roman"/>
              </w:rPr>
              <w:t>специалист</w:t>
            </w:r>
            <w:proofErr w:type="spellEnd"/>
          </w:p>
        </w:tc>
      </w:tr>
      <w:tr w:rsidR="00100DA4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eastAsia="Arial" w:hAnsi="Times New Roman"/>
                <w:color w:val="000000"/>
                <w:lang w:val="ru-RU"/>
              </w:rPr>
              <w:t>13.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Размещение информации о проекте, публичных материалах проекта на информационных ресурсах организации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10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hAnsi="Times New Roman"/>
              </w:rPr>
              <w:t xml:space="preserve">IT </w:t>
            </w:r>
            <w:proofErr w:type="spellStart"/>
            <w:r w:rsidRPr="00CD40D4">
              <w:rPr>
                <w:rFonts w:ascii="Times New Roman" w:hAnsi="Times New Roman"/>
              </w:rPr>
              <w:t>специалист</w:t>
            </w:r>
            <w:proofErr w:type="spellEnd"/>
          </w:p>
        </w:tc>
      </w:tr>
      <w:tr w:rsidR="00100DA4" w:rsidRPr="004F7518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  <w:r w:rsidRPr="00CD40D4">
              <w:rPr>
                <w:rFonts w:ascii="Times New Roman" w:eastAsia="Arial" w:hAnsi="Times New Roman"/>
                <w:color w:val="000000"/>
                <w:lang w:val="ru-RU"/>
              </w:rPr>
              <w:t>14.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A44B3D" w:rsidP="00E15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Проведение опроса о</w:t>
            </w:r>
            <w:r w:rsidR="00100DA4" w:rsidRPr="00CD40D4">
              <w:rPr>
                <w:rFonts w:ascii="Times New Roman" w:hAnsi="Times New Roman"/>
                <w:lang w:val="ru-RU"/>
              </w:rPr>
              <w:t xml:space="preserve"> полученных знаний по подготовке пациентов к МСЭ</w:t>
            </w:r>
            <w:r w:rsidR="00DE6C32" w:rsidRPr="00CD40D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 w:rsidRPr="00CD40D4">
              <w:rPr>
                <w:rFonts w:ascii="Times New Roman" w:hAnsi="Times New Roman"/>
              </w:rPr>
              <w:t xml:space="preserve">10 </w:t>
            </w:r>
            <w:proofErr w:type="spellStart"/>
            <w:r w:rsidRPr="00CD40D4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proofErr w:type="spellStart"/>
            <w:r w:rsidRPr="00CD40D4">
              <w:rPr>
                <w:rFonts w:ascii="Times New Roman" w:hAnsi="Times New Roman"/>
              </w:rPr>
              <w:t>Помощник</w:t>
            </w:r>
            <w:proofErr w:type="spellEnd"/>
            <w:r w:rsidRPr="00CD40D4">
              <w:rPr>
                <w:rFonts w:ascii="Times New Roman" w:hAnsi="Times New Roman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юриста</w:t>
            </w:r>
            <w:proofErr w:type="spellEnd"/>
          </w:p>
        </w:tc>
      </w:tr>
      <w:tr w:rsidR="00100DA4" w:rsidRPr="00F36339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D40D4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b/>
                <w:i/>
                <w:lang w:val="ru-RU"/>
              </w:rPr>
            </w:pPr>
          </w:p>
        </w:tc>
      </w:tr>
      <w:tr w:rsidR="00100DA4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5D528F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>Качественные результаты и способы их измерения</w:t>
            </w:r>
          </w:p>
          <w:p w:rsidR="00100DA4" w:rsidRPr="005D528F" w:rsidRDefault="00100DA4" w:rsidP="0010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al" w:hAnsi="Times New Roman"/>
                <w:color w:val="000000"/>
                <w:lang w:val="ru-RU"/>
              </w:rPr>
            </w:pPr>
          </w:p>
        </w:tc>
      </w:tr>
      <w:tr w:rsidR="00CD40D4" w:rsidRPr="00CD40D4" w:rsidTr="00CD40D4">
        <w:trPr>
          <w:trHeight w:val="3959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CD40D4" w:rsidRPr="00CD40D4" w:rsidRDefault="00CD40D4" w:rsidP="00100DA4">
            <w:pPr>
              <w:rPr>
                <w:rFonts w:ascii="Times New Roman" w:hAnsi="Times New Roman"/>
                <w:b/>
              </w:rPr>
            </w:pPr>
            <w:proofErr w:type="spellStart"/>
            <w:r w:rsidRPr="00CD40D4">
              <w:rPr>
                <w:rFonts w:ascii="Times New Roman" w:hAnsi="Times New Roman"/>
              </w:rPr>
              <w:t>Соотносятся</w:t>
            </w:r>
            <w:proofErr w:type="spellEnd"/>
            <w:r w:rsidRPr="00CD40D4">
              <w:rPr>
                <w:rFonts w:ascii="Times New Roman" w:hAnsi="Times New Roman"/>
              </w:rPr>
              <w:t xml:space="preserve"> с </w:t>
            </w:r>
            <w:proofErr w:type="spellStart"/>
            <w:r w:rsidRPr="00CD40D4">
              <w:rPr>
                <w:rFonts w:ascii="Times New Roman" w:hAnsi="Times New Roman"/>
              </w:rPr>
              <w:t>задачами</w:t>
            </w:r>
            <w:proofErr w:type="spellEnd"/>
          </w:p>
        </w:tc>
        <w:tc>
          <w:tcPr>
            <w:tcW w:w="7376" w:type="dxa"/>
            <w:gridSpan w:val="6"/>
            <w:shd w:val="clear" w:color="auto" w:fill="auto"/>
          </w:tcPr>
          <w:p w:rsidR="00CD40D4" w:rsidRPr="00CD40D4" w:rsidRDefault="00CD40D4" w:rsidP="00100DA4">
            <w:pPr>
              <w:pStyle w:val="af3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Разработаны методические рекомендации «</w:t>
            </w:r>
            <w:r w:rsidR="00C377FF">
              <w:rPr>
                <w:rFonts w:ascii="Times New Roman" w:hAnsi="Times New Roman"/>
                <w:lang w:val="ru-RU"/>
              </w:rPr>
              <w:t>Путеводитель пациента</w:t>
            </w:r>
            <w:r w:rsidRPr="00CD40D4">
              <w:rPr>
                <w:rFonts w:ascii="Times New Roman" w:hAnsi="Times New Roman"/>
                <w:lang w:val="ru-RU"/>
              </w:rPr>
              <w:t>»</w:t>
            </w:r>
          </w:p>
          <w:p w:rsidR="00CD40D4" w:rsidRPr="00CD40D4" w:rsidRDefault="00CD40D4" w:rsidP="00100DA4">
            <w:pPr>
              <w:pStyle w:val="af3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Уровень знаний и навыков пациентов в области </w:t>
            </w:r>
            <w:r w:rsidR="00C377FF">
              <w:rPr>
                <w:rFonts w:ascii="Times New Roman" w:hAnsi="Times New Roman"/>
                <w:lang w:val="ru-RU"/>
              </w:rPr>
              <w:t xml:space="preserve">реализации </w:t>
            </w:r>
            <w:r w:rsidRPr="00CD40D4">
              <w:rPr>
                <w:rFonts w:ascii="Times New Roman" w:hAnsi="Times New Roman"/>
                <w:lang w:val="ru-RU"/>
              </w:rPr>
              <w:t>своих прав при подготовке к МСЭ повысился на 50%. Уровень знаний будет измеряться на начальном этапе и после прохождения обучения.</w:t>
            </w:r>
          </w:p>
          <w:p w:rsidR="00CD40D4" w:rsidRPr="00CD40D4" w:rsidRDefault="00CD40D4" w:rsidP="00100DA4">
            <w:pPr>
              <w:pStyle w:val="af3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Пациенты могут самостоятельно контролировать качество подготовки документов к МСЭ. Данный параметр будет измеряться путем анкетирования и получения обратной связи от пациентов.</w:t>
            </w:r>
          </w:p>
          <w:p w:rsidR="00CD40D4" w:rsidRPr="00CD40D4" w:rsidRDefault="00CD40D4" w:rsidP="00CD40D4">
            <w:pPr>
              <w:pStyle w:val="af3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Снизилось эмоциональное напряжение пациентов при прохождении МСЭ. Данный параметр будет измеряться путем анкетирования и получения обратной связи от пациентов.</w:t>
            </w:r>
          </w:p>
        </w:tc>
      </w:tr>
      <w:tr w:rsidR="00100DA4" w:rsidRPr="00CD40D4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D40D4" w:rsidRDefault="00100DA4" w:rsidP="00100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CD40D4">
              <w:rPr>
                <w:rFonts w:ascii="Times New Roman" w:hAnsi="Times New Roman"/>
                <w:b/>
                <w:lang w:val="ru-RU"/>
              </w:rPr>
              <w:t>КОЛИЧЕСТВЕННЫЕ РЕЗУЛЬТАТЫ И СПОСОБЫ ИХ ИЗМЕРЕНИЯ</w:t>
            </w:r>
          </w:p>
        </w:tc>
      </w:tr>
      <w:tr w:rsidR="00100DA4" w:rsidRPr="00CD40D4" w:rsidTr="00BC26BC">
        <w:trPr>
          <w:trHeight w:val="912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D40D4" w:rsidRDefault="00100DA4" w:rsidP="00100DA4">
            <w:pPr>
              <w:rPr>
                <w:rFonts w:ascii="Times New Roman" w:hAnsi="Times New Roman"/>
                <w:b/>
              </w:rPr>
            </w:pPr>
            <w:r w:rsidRPr="00CD40D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D40D4">
              <w:rPr>
                <w:rFonts w:ascii="Times New Roman" w:hAnsi="Times New Roman"/>
              </w:rPr>
              <w:t>Соотносятся</w:t>
            </w:r>
            <w:proofErr w:type="spellEnd"/>
            <w:r w:rsidRPr="00CD40D4">
              <w:rPr>
                <w:rFonts w:ascii="Times New Roman" w:hAnsi="Times New Roman"/>
              </w:rPr>
              <w:t xml:space="preserve"> с </w:t>
            </w:r>
            <w:proofErr w:type="spellStart"/>
            <w:r w:rsidRPr="00CD40D4">
              <w:rPr>
                <w:rFonts w:ascii="Times New Roman" w:hAnsi="Times New Roman"/>
              </w:rPr>
              <w:t>деятельностью</w:t>
            </w:r>
            <w:proofErr w:type="spellEnd"/>
          </w:p>
        </w:tc>
        <w:tc>
          <w:tcPr>
            <w:tcW w:w="7376" w:type="dxa"/>
            <w:gridSpan w:val="6"/>
            <w:shd w:val="clear" w:color="auto" w:fill="auto"/>
          </w:tcPr>
          <w:p w:rsidR="00100DA4" w:rsidRPr="00CD40D4" w:rsidRDefault="00C377FF" w:rsidP="00100DA4">
            <w:pPr>
              <w:pStyle w:val="af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опросе </w:t>
            </w:r>
            <w:r w:rsidR="00100DA4" w:rsidRPr="00CD40D4">
              <w:rPr>
                <w:rFonts w:ascii="Times New Roman" w:hAnsi="Times New Roman"/>
                <w:lang w:val="ru-RU"/>
              </w:rPr>
              <w:t xml:space="preserve">о </w:t>
            </w:r>
            <w:r>
              <w:rPr>
                <w:rFonts w:ascii="Times New Roman" w:hAnsi="Times New Roman"/>
                <w:lang w:val="ru-RU"/>
              </w:rPr>
              <w:t xml:space="preserve">типовых </w:t>
            </w:r>
            <w:r w:rsidR="00100DA4" w:rsidRPr="00CD40D4">
              <w:rPr>
                <w:rFonts w:ascii="Times New Roman" w:hAnsi="Times New Roman"/>
                <w:lang w:val="ru-RU"/>
              </w:rPr>
              <w:t>сложностях</w:t>
            </w:r>
            <w:r>
              <w:rPr>
                <w:rFonts w:ascii="Times New Roman" w:hAnsi="Times New Roman"/>
                <w:lang w:val="ru-RU"/>
              </w:rPr>
              <w:t>,</w:t>
            </w:r>
            <w:r w:rsidR="00100DA4" w:rsidRPr="00CD40D4">
              <w:rPr>
                <w:rFonts w:ascii="Times New Roman" w:hAnsi="Times New Roman"/>
                <w:lang w:val="ru-RU"/>
              </w:rPr>
              <w:t xml:space="preserve"> с которыми </w:t>
            </w:r>
            <w:proofErr w:type="gramStart"/>
            <w:r w:rsidR="00100DA4" w:rsidRPr="00CD40D4">
              <w:rPr>
                <w:rFonts w:ascii="Times New Roman" w:hAnsi="Times New Roman"/>
                <w:lang w:val="ru-RU"/>
              </w:rPr>
              <w:t>сталкиваются при прохождении МСЭ</w:t>
            </w:r>
            <w:r>
              <w:rPr>
                <w:rFonts w:ascii="Times New Roman" w:hAnsi="Times New Roman"/>
                <w:lang w:val="ru-RU"/>
              </w:rPr>
              <w:t xml:space="preserve"> пациенты </w:t>
            </w:r>
            <w:r w:rsidRPr="00CD40D4">
              <w:rPr>
                <w:rFonts w:ascii="Times New Roman" w:hAnsi="Times New Roman"/>
                <w:lang w:val="ru-RU"/>
              </w:rPr>
              <w:t xml:space="preserve">с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CD40D4">
              <w:rPr>
                <w:rFonts w:ascii="Times New Roman" w:hAnsi="Times New Roman"/>
                <w:lang w:val="ru-RU"/>
              </w:rPr>
              <w:t xml:space="preserve">ервичным иммунодефицитом </w:t>
            </w:r>
            <w:r>
              <w:rPr>
                <w:rFonts w:ascii="Times New Roman" w:hAnsi="Times New Roman"/>
                <w:lang w:val="ru-RU"/>
              </w:rPr>
              <w:t>приняли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участие не менее</w:t>
            </w:r>
            <w:r w:rsidRPr="00CD40D4">
              <w:rPr>
                <w:rFonts w:ascii="Times New Roman" w:hAnsi="Times New Roman"/>
                <w:lang w:val="ru-RU"/>
              </w:rPr>
              <w:t xml:space="preserve"> </w:t>
            </w:r>
            <w:r w:rsidRPr="00CD40D4">
              <w:rPr>
                <w:rFonts w:ascii="Times New Roman" w:hAnsi="Times New Roman"/>
                <w:lang w:val="ru-RU"/>
              </w:rPr>
              <w:t xml:space="preserve">20 </w:t>
            </w:r>
            <w:r>
              <w:rPr>
                <w:rFonts w:ascii="Times New Roman" w:hAnsi="Times New Roman"/>
                <w:lang w:val="ru-RU"/>
              </w:rPr>
              <w:t>человек.</w:t>
            </w:r>
          </w:p>
          <w:p w:rsidR="00100DA4" w:rsidRPr="00CD40D4" w:rsidRDefault="00100DA4" w:rsidP="00100DA4">
            <w:pPr>
              <w:pStyle w:val="af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Не менее 15 пациентов приняли участие в онлайн-обучении по</w:t>
            </w:r>
            <w:r w:rsidR="00C377FF">
              <w:rPr>
                <w:rFonts w:ascii="Times New Roman" w:hAnsi="Times New Roman"/>
                <w:lang w:val="ru-RU"/>
              </w:rPr>
              <w:t xml:space="preserve"> повышению правовой грамотности.</w:t>
            </w:r>
          </w:p>
          <w:p w:rsidR="00100DA4" w:rsidRPr="00CD40D4" w:rsidRDefault="00100DA4" w:rsidP="00100DA4">
            <w:pPr>
              <w:pStyle w:val="af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 xml:space="preserve">Не менее 5 пациентов получили индивидуальные консультации. </w:t>
            </w:r>
          </w:p>
          <w:p w:rsidR="00100DA4" w:rsidRPr="00CD40D4" w:rsidRDefault="00100DA4" w:rsidP="00100DA4">
            <w:pPr>
              <w:pStyle w:val="af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Путеводитель пациента по подготовке к МСЭ размещен не менее чем на 3</w:t>
            </w:r>
            <w:r w:rsidR="00C377FF">
              <w:rPr>
                <w:rFonts w:ascii="Times New Roman" w:hAnsi="Times New Roman"/>
                <w:lang w:val="ru-RU"/>
              </w:rPr>
              <w:t>-</w:t>
            </w:r>
            <w:r w:rsidRPr="00CD40D4">
              <w:rPr>
                <w:rFonts w:ascii="Times New Roman" w:hAnsi="Times New Roman"/>
                <w:lang w:val="ru-RU"/>
              </w:rPr>
              <w:t xml:space="preserve">х информационных ресурсах </w:t>
            </w:r>
            <w:proofErr w:type="spellStart"/>
            <w:r w:rsidRPr="00CD40D4">
              <w:rPr>
                <w:rFonts w:ascii="Times New Roman" w:hAnsi="Times New Roman"/>
                <w:lang w:val="ru-RU"/>
              </w:rPr>
              <w:t>пациентской</w:t>
            </w:r>
            <w:proofErr w:type="spellEnd"/>
            <w:r w:rsidRPr="00CD40D4">
              <w:rPr>
                <w:rFonts w:ascii="Times New Roman" w:hAnsi="Times New Roman"/>
                <w:lang w:val="ru-RU"/>
              </w:rPr>
              <w:t xml:space="preserve"> организации СРОО «Иммунная гармония»</w:t>
            </w:r>
          </w:p>
          <w:p w:rsidR="00100DA4" w:rsidRPr="00CD40D4" w:rsidRDefault="00100DA4" w:rsidP="00CD40D4">
            <w:pPr>
              <w:pStyle w:val="af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CD40D4">
              <w:rPr>
                <w:rFonts w:ascii="Times New Roman" w:hAnsi="Times New Roman"/>
                <w:lang w:val="ru-RU"/>
              </w:rPr>
              <w:t>С путеводителем пациента ознакомились не менее 100 человек</w:t>
            </w:r>
            <w:r w:rsidR="00CD40D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00DA4" w:rsidRPr="00A54C98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D40D4" w:rsidRDefault="00100DA4" w:rsidP="00100DA4">
            <w:pPr>
              <w:jc w:val="both"/>
              <w:rPr>
                <w:rFonts w:ascii="Times New Roman" w:hAnsi="Times New Roman"/>
                <w:i/>
              </w:rPr>
            </w:pPr>
            <w:r w:rsidRPr="00CD40D4"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C377FF" w:rsidRPr="00CD40D4" w:rsidTr="00C377FF">
        <w:trPr>
          <w:trHeight w:val="5386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C377FF" w:rsidRPr="00A27972" w:rsidRDefault="00C377FF" w:rsidP="00100D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Квалификация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заявителя</w:t>
            </w:r>
            <w:proofErr w:type="spellEnd"/>
            <w:r w:rsidRPr="00A279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C377FF" w:rsidRPr="00B729BA" w:rsidRDefault="00C377FF" w:rsidP="00B729BA">
            <w:pPr>
              <w:jc w:val="both"/>
              <w:rPr>
                <w:rFonts w:ascii="Times New Roman" w:hAnsi="Times New Roman"/>
                <w:lang w:val="ru-RU" w:bidi="ar-SA"/>
              </w:rPr>
            </w:pPr>
            <w:r w:rsidRPr="00B729BA">
              <w:rPr>
                <w:rFonts w:ascii="Times New Roman" w:hAnsi="Times New Roman"/>
                <w:lang w:val="ru-RU"/>
              </w:rPr>
              <w:t>Берсенева Наталья Николаевна, 24.02.1978 года рождения. Образование высшее, Уральская Государственная Горно-Геологическая Академия, специальность “Инженер - обогатитель”.</w:t>
            </w:r>
          </w:p>
          <w:p w:rsidR="00C377FF" w:rsidRPr="00B729BA" w:rsidRDefault="00C377FF" w:rsidP="00B729BA">
            <w:pPr>
              <w:jc w:val="both"/>
              <w:rPr>
                <w:rFonts w:ascii="Times New Roman" w:hAnsi="Times New Roman"/>
                <w:lang w:val="ru-RU"/>
              </w:rPr>
            </w:pPr>
            <w:r w:rsidRPr="00B729BA">
              <w:rPr>
                <w:rFonts w:ascii="Times New Roman" w:hAnsi="Times New Roman"/>
                <w:lang w:val="ru-RU"/>
              </w:rPr>
              <w:t>Опыт работы с 19 лет из них 9 лет на руководящих позициях.</w:t>
            </w:r>
          </w:p>
          <w:p w:rsidR="00C377FF" w:rsidRPr="00B729BA" w:rsidRDefault="00C377FF" w:rsidP="00B729BA">
            <w:pPr>
              <w:jc w:val="both"/>
              <w:rPr>
                <w:rFonts w:ascii="Times New Roman" w:hAnsi="Times New Roman"/>
                <w:lang w:val="ru-RU"/>
              </w:rPr>
            </w:pPr>
            <w:r w:rsidRPr="00B729BA">
              <w:rPr>
                <w:rFonts w:ascii="Times New Roman" w:hAnsi="Times New Roman"/>
                <w:lang w:val="ru-RU"/>
              </w:rPr>
              <w:t>С 2018 года является членом правления МБООИ ОППИД в г. Екатеринбург, с 2021 года - вице председатель правления МБООИ ОППИД.</w:t>
            </w:r>
          </w:p>
          <w:p w:rsidR="00C377FF" w:rsidRDefault="00C377FF" w:rsidP="00B729BA">
            <w:pPr>
              <w:jc w:val="both"/>
              <w:rPr>
                <w:rFonts w:ascii="Times New Roman" w:hAnsi="Times New Roman"/>
                <w:lang w:val="ru-RU"/>
              </w:rPr>
            </w:pPr>
            <w:r w:rsidRPr="00B729BA">
              <w:rPr>
                <w:rFonts w:ascii="Times New Roman" w:hAnsi="Times New Roman"/>
                <w:lang w:val="ru-RU"/>
              </w:rPr>
              <w:t xml:space="preserve">Имеет опыт в реализации проекта поддержанного фондом президентских грантов “Особые права особых людей!” </w:t>
            </w:r>
          </w:p>
          <w:p w:rsidR="00C377FF" w:rsidRPr="00B729BA" w:rsidRDefault="00C377FF" w:rsidP="00B729BA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C377FF" w:rsidRDefault="00C377FF" w:rsidP="00100DA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Иванча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Елена Викторовна, 16.12.1986 г.р. Образование высшее, 2004-2009 – УГТУ УПИ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Уральский государственный технический университет УПИ). Химико-технологический факультет. Специальность инженер – основные процессы </w:t>
            </w:r>
            <w:proofErr w:type="gramStart"/>
            <w:r>
              <w:rPr>
                <w:rFonts w:ascii="Times New Roman" w:hAnsi="Times New Roman"/>
                <w:lang w:val="ru-RU"/>
              </w:rPr>
              <w:t>химических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производстви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химическая кибернетика.</w:t>
            </w:r>
          </w:p>
          <w:p w:rsidR="00C377FF" w:rsidRPr="00B729BA" w:rsidRDefault="00C377FF" w:rsidP="00100DA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Место работы:  2010 – 2020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ООО «Ашан» - специалист отдела контроля управления.</w:t>
            </w:r>
            <w:r>
              <w:rPr>
                <w:rFonts w:ascii="Times New Roman" w:hAnsi="Times New Roman"/>
                <w:lang w:val="ru-RU"/>
              </w:rPr>
              <w:br/>
              <w:t xml:space="preserve">С 2018 года является экспертом в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Пациентской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организации по вопросам подготовки к МСЭ</w:t>
            </w:r>
          </w:p>
        </w:tc>
      </w:tr>
      <w:tr w:rsidR="00100DA4" w:rsidRPr="00A54C98" w:rsidTr="00BC26BC">
        <w:trPr>
          <w:trHeight w:val="230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A54C98" w:rsidRDefault="00100DA4" w:rsidP="00100DA4">
            <w:pPr>
              <w:jc w:val="both"/>
              <w:rPr>
                <w:rFonts w:ascii="Times New Roman" w:hAnsi="Times New Roman"/>
                <w:i/>
              </w:rPr>
            </w:pPr>
            <w:r w:rsidRPr="00A54C98">
              <w:rPr>
                <w:rFonts w:ascii="Times New Roman" w:hAnsi="Times New Roman"/>
                <w:b/>
              </w:rPr>
              <w:t>ПАРТНЕРЫ ПРОЕКТА</w:t>
            </w:r>
          </w:p>
        </w:tc>
      </w:tr>
      <w:tr w:rsidR="00100DA4" w:rsidRPr="00C377FF" w:rsidTr="00BC26BC">
        <w:trPr>
          <w:trHeight w:val="2585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5D528F" w:rsidRDefault="00100DA4" w:rsidP="00100DA4">
            <w:pPr>
              <w:rPr>
                <w:rFonts w:ascii="Times New Roman" w:hAnsi="Times New Roman"/>
                <w:b/>
                <w:lang w:val="ru-RU"/>
              </w:rPr>
            </w:pPr>
            <w:r w:rsidRPr="005D528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D528F">
              <w:rPr>
                <w:rFonts w:ascii="Times New Roman" w:hAnsi="Times New Roman"/>
                <w:lang w:val="ru-RU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376" w:type="dxa"/>
            <w:gridSpan w:val="6"/>
            <w:shd w:val="clear" w:color="auto" w:fill="auto"/>
          </w:tcPr>
          <w:p w:rsidR="00100DA4" w:rsidRDefault="00BC26BC" w:rsidP="00100DA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МБООИ ОППИД. «Межрегиональная благотворительная организация общество инвалидов общество пациентов</w:t>
            </w:r>
            <w:r w:rsidR="00C377FF">
              <w:rPr>
                <w:rFonts w:ascii="Times New Roman" w:hAnsi="Times New Roman"/>
                <w:lang w:val="ru-RU"/>
              </w:rPr>
              <w:t xml:space="preserve"> с первичным иммунодефицитом»</w:t>
            </w:r>
            <w:proofErr w:type="gramStart"/>
            <w:r w:rsidR="00C377F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C377F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C377FF">
              <w:rPr>
                <w:rFonts w:ascii="Times New Roman" w:hAnsi="Times New Roman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lang w:val="ru-RU"/>
              </w:rPr>
              <w:t>. Москва</w:t>
            </w:r>
          </w:p>
          <w:p w:rsidR="00BC26BC" w:rsidRPr="005D528F" w:rsidRDefault="00BC26BC" w:rsidP="00100DA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00DA4" w:rsidRPr="00C377FF" w:rsidTr="00BC26BC">
        <w:trPr>
          <w:trHeight w:val="343"/>
        </w:trPr>
        <w:tc>
          <w:tcPr>
            <w:tcW w:w="9645" w:type="dxa"/>
            <w:gridSpan w:val="8"/>
            <w:shd w:val="clear" w:color="auto" w:fill="D9D9D9" w:themeFill="background1" w:themeFillShade="D9"/>
          </w:tcPr>
          <w:p w:rsidR="00100DA4" w:rsidRPr="00C377FF" w:rsidRDefault="00100DA4" w:rsidP="00100DA4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b/>
                <w:lang w:val="ru-RU"/>
              </w:rPr>
              <w:t>РЕСУРСЫ</w:t>
            </w:r>
          </w:p>
        </w:tc>
      </w:tr>
      <w:tr w:rsidR="00100DA4" w:rsidRPr="00C377FF" w:rsidTr="00BC26BC">
        <w:trPr>
          <w:trHeight w:val="230"/>
        </w:trPr>
        <w:tc>
          <w:tcPr>
            <w:tcW w:w="2269" w:type="dxa"/>
            <w:gridSpan w:val="2"/>
            <w:shd w:val="clear" w:color="auto" w:fill="D9D9D9" w:themeFill="background1" w:themeFillShade="D9"/>
          </w:tcPr>
          <w:p w:rsidR="00100DA4" w:rsidRPr="00C377FF" w:rsidRDefault="00100DA4" w:rsidP="00100DA4">
            <w:pPr>
              <w:rPr>
                <w:rFonts w:ascii="Times New Roman" w:hAnsi="Times New Roman"/>
                <w:b/>
                <w:lang w:val="ru-RU"/>
              </w:rPr>
            </w:pPr>
            <w:r w:rsidRPr="00C377FF">
              <w:rPr>
                <w:rFonts w:ascii="Times New Roman" w:hAnsi="Times New Roman"/>
                <w:b/>
                <w:lang w:val="ru-RU"/>
              </w:rPr>
              <w:lastRenderedPageBreak/>
              <w:t>№</w:t>
            </w:r>
          </w:p>
        </w:tc>
        <w:tc>
          <w:tcPr>
            <w:tcW w:w="2266" w:type="dxa"/>
            <w:shd w:val="clear" w:color="auto" w:fill="auto"/>
          </w:tcPr>
          <w:p w:rsidR="00100DA4" w:rsidRPr="00C377FF" w:rsidRDefault="00100DA4" w:rsidP="00100D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377FF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100DA4" w:rsidRPr="00C377FF" w:rsidRDefault="00100DA4" w:rsidP="00100D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377FF">
              <w:rPr>
                <w:rFonts w:ascii="Times New Roman" w:hAnsi="Times New Roman"/>
                <w:b/>
                <w:lang w:val="ru-RU"/>
              </w:rPr>
              <w:t>Количество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100DA4" w:rsidRPr="00C377FF" w:rsidRDefault="00100DA4" w:rsidP="00100DA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377FF">
              <w:rPr>
                <w:rFonts w:ascii="Times New Roman" w:hAnsi="Times New Roman"/>
                <w:b/>
                <w:lang w:val="ru-RU"/>
              </w:rPr>
              <w:t>Источник</w:t>
            </w:r>
          </w:p>
        </w:tc>
      </w:tr>
      <w:tr w:rsidR="00BC26BC" w:rsidRPr="00CD40D4" w:rsidTr="00BC2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C26BC" w:rsidRPr="00C377FF" w:rsidRDefault="00BC26BC">
            <w:pPr>
              <w:rPr>
                <w:rFonts w:ascii="Times New Roman" w:hAnsi="Times New Roman"/>
                <w:lang w:val="ru-RU" w:bidi="ar-SA"/>
              </w:rPr>
            </w:pPr>
            <w:r w:rsidRPr="00C37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Люди: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Специалисты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7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Члены правления СРОО «Иммунная гармония», привлеченные эксперты</w:t>
            </w:r>
          </w:p>
        </w:tc>
      </w:tr>
      <w:tr w:rsidR="00BC26BC" w:rsidTr="00BC2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C26BC" w:rsidRPr="00C377FF" w:rsidRDefault="00BC26BC">
            <w:pPr>
              <w:rPr>
                <w:rFonts w:ascii="Times New Roman" w:hAnsi="Times New Roman"/>
              </w:rPr>
            </w:pPr>
            <w:r w:rsidRPr="00C377FF">
              <w:rPr>
                <w:rFonts w:ascii="Times New Roman" w:hAnsi="Times New Roman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Оборудование: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Компьютер/ноутбук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Смартфон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Принтер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r w:rsidRPr="00C377FF">
              <w:rPr>
                <w:rFonts w:ascii="Times New Roman" w:hAnsi="Times New Roman"/>
              </w:rPr>
              <w:t>35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7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7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собственные</w:t>
            </w:r>
            <w:proofErr w:type="spellEnd"/>
            <w:r w:rsidRPr="00C377FF">
              <w:rPr>
                <w:rFonts w:ascii="Times New Roman" w:hAnsi="Times New Roman"/>
              </w:rPr>
              <w:t xml:space="preserve"> </w:t>
            </w:r>
            <w:proofErr w:type="spellStart"/>
            <w:r w:rsidRPr="00C377FF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BC26BC" w:rsidTr="00BC2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C26BC" w:rsidRPr="00C377FF" w:rsidRDefault="00BC26BC">
            <w:pPr>
              <w:rPr>
                <w:rFonts w:ascii="Times New Roman" w:hAnsi="Times New Roman"/>
              </w:rPr>
            </w:pPr>
            <w:r w:rsidRPr="00C377FF">
              <w:rPr>
                <w:rFonts w:ascii="Times New Roman" w:hAnsi="Times New Roman"/>
              </w:rPr>
              <w:t>3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Материалы</w:t>
            </w:r>
            <w:proofErr w:type="spellEnd"/>
            <w:r w:rsidRPr="00C377FF">
              <w:rPr>
                <w:rFonts w:ascii="Times New Roman" w:hAnsi="Times New Roman"/>
              </w:rPr>
              <w:t>: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Программное</w:t>
            </w:r>
            <w:proofErr w:type="spellEnd"/>
            <w:r w:rsidRPr="00C377FF">
              <w:rPr>
                <w:rFonts w:ascii="Times New Roman" w:hAnsi="Times New Roman"/>
              </w:rPr>
              <w:t xml:space="preserve"> </w:t>
            </w:r>
            <w:proofErr w:type="spellStart"/>
            <w:r w:rsidRPr="00C377FF">
              <w:rPr>
                <w:rFonts w:ascii="Times New Roman" w:hAnsi="Times New Roman"/>
              </w:rPr>
              <w:t>обеспечение</w:t>
            </w:r>
            <w:proofErr w:type="spellEnd"/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</w:p>
          <w:p w:rsidR="00BC26BC" w:rsidRPr="00C377FF" w:rsidRDefault="00BC26BC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собственные</w:t>
            </w:r>
            <w:proofErr w:type="spellEnd"/>
            <w:r w:rsidRPr="00C377FF">
              <w:rPr>
                <w:rFonts w:ascii="Times New Roman" w:hAnsi="Times New Roman"/>
              </w:rPr>
              <w:t xml:space="preserve"> </w:t>
            </w:r>
            <w:proofErr w:type="spellStart"/>
            <w:r w:rsidRPr="00C377FF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BC26BC" w:rsidTr="00BC26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C26BC" w:rsidRPr="00C377FF" w:rsidRDefault="00BC26BC">
            <w:pPr>
              <w:rPr>
                <w:rFonts w:ascii="Times New Roman" w:hAnsi="Times New Roman"/>
              </w:rPr>
            </w:pPr>
            <w:r w:rsidRPr="00C377FF">
              <w:rPr>
                <w:rFonts w:ascii="Times New Roman" w:hAnsi="Times New Roman"/>
              </w:rPr>
              <w:t>4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Другое</w:t>
            </w:r>
            <w:proofErr w:type="spellEnd"/>
            <w:r w:rsidRPr="00C377FF">
              <w:rPr>
                <w:rFonts w:ascii="Times New Roman" w:hAnsi="Times New Roman"/>
              </w:rPr>
              <w:t>:</w:t>
            </w:r>
          </w:p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доступ</w:t>
            </w:r>
            <w:proofErr w:type="spellEnd"/>
            <w:r w:rsidRPr="00C377FF">
              <w:rPr>
                <w:rFonts w:ascii="Times New Roman" w:hAnsi="Times New Roman"/>
              </w:rPr>
              <w:t xml:space="preserve"> в </w:t>
            </w:r>
            <w:proofErr w:type="spellStart"/>
            <w:r w:rsidRPr="00C377FF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</w:p>
          <w:p w:rsidR="001A7498" w:rsidRPr="00C377FF" w:rsidRDefault="001A7498">
            <w:pPr>
              <w:jc w:val="both"/>
              <w:rPr>
                <w:rFonts w:ascii="Times New Roman" w:hAnsi="Times New Roman"/>
                <w:lang w:val="ru-RU"/>
              </w:rPr>
            </w:pPr>
            <w:r w:rsidRPr="00C377F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C" w:rsidRPr="00C377FF" w:rsidRDefault="00BC26B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377FF">
              <w:rPr>
                <w:rFonts w:ascii="Times New Roman" w:hAnsi="Times New Roman"/>
              </w:rPr>
              <w:t>собственные</w:t>
            </w:r>
            <w:proofErr w:type="spellEnd"/>
            <w:r w:rsidRPr="00C377FF">
              <w:rPr>
                <w:rFonts w:ascii="Times New Roman" w:hAnsi="Times New Roman"/>
              </w:rPr>
              <w:t xml:space="preserve"> </w:t>
            </w:r>
            <w:proofErr w:type="spellStart"/>
            <w:r w:rsidRPr="00C377FF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</w:tbl>
    <w:p w:rsidR="005D528F" w:rsidRPr="00A54C98" w:rsidRDefault="005D528F" w:rsidP="005D528F">
      <w:pPr>
        <w:pStyle w:val="af"/>
        <w:ind w:right="469"/>
        <w:rPr>
          <w:color w:val="333333"/>
          <w:w w:val="105"/>
        </w:rPr>
      </w:pPr>
      <w:bookmarkStart w:id="0" w:name="_GoBack"/>
      <w:bookmarkEnd w:id="0"/>
    </w:p>
    <w:p w:rsidR="005D528F" w:rsidRPr="00A54C98" w:rsidRDefault="005D528F" w:rsidP="005D528F">
      <w:pPr>
        <w:adjustRightInd w:val="0"/>
        <w:jc w:val="both"/>
        <w:rPr>
          <w:rFonts w:ascii="Times New Roman" w:hAnsi="Times New Roman"/>
          <w:color w:val="333333"/>
          <w:w w:val="105"/>
        </w:rPr>
      </w:pPr>
    </w:p>
    <w:p w:rsidR="006C1FD7" w:rsidRPr="00A73C65" w:rsidRDefault="006C1FD7" w:rsidP="008E1428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BF4A0E" w:rsidRPr="00BF4A0E" w:rsidRDefault="00BF4A0E">
      <w:pPr>
        <w:spacing w:before="120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BF4A0E" w:rsidRPr="00BF4A0E" w:rsidSect="00246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276" w:left="993" w:header="0" w:footer="18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0C" w:rsidRDefault="00605D0C" w:rsidP="00215909">
      <w:r>
        <w:separator/>
      </w:r>
    </w:p>
  </w:endnote>
  <w:endnote w:type="continuationSeparator" w:id="0">
    <w:p w:rsidR="00605D0C" w:rsidRDefault="00605D0C" w:rsidP="0021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60" w:rsidRPr="004A4168" w:rsidRDefault="00246F60" w:rsidP="00246F60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>
      <w:rPr>
        <w:rFonts w:ascii="Times New Roman" w:eastAsia="DejaVu Sans" w:hAnsi="Times New Roman" w:cs="DejaVu Sans"/>
        <w:sz w:val="20"/>
        <w:lang w:val="ru-RU" w:bidi="hi-IN"/>
      </w:rPr>
      <w:t>«О</w:t>
    </w:r>
    <w:r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Default="00146484" w:rsidP="00146484">
    <w:pPr>
      <w:pStyle w:val="13"/>
      <w:jc w:val="center"/>
      <w:rPr>
        <w:rFonts w:eastAsia="DejaVu Sans" w:cs="DejaVu Sans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146484">
      <w:rPr>
        <w:rFonts w:eastAsia="DejaVu Sans" w:cs="DejaVu Sans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146484" w:rsidP="00146484">
    <w:pPr>
      <w:pStyle w:val="13"/>
      <w:jc w:val="center"/>
      <w:rPr>
        <w:lang w:val="ru-RU"/>
      </w:rPr>
    </w:pPr>
    <w:proofErr w:type="gramStart"/>
    <w:r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168" w:rsidRPr="004A4168" w:rsidRDefault="00146484" w:rsidP="004A4168">
    <w:pPr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Проект </w:t>
    </w:r>
    <w:r w:rsidR="004A4168">
      <w:rPr>
        <w:rFonts w:ascii="Times New Roman" w:eastAsia="DejaVu Sans" w:hAnsi="Times New Roman" w:cs="DejaVu Sans"/>
        <w:sz w:val="20"/>
        <w:lang w:val="ru-RU" w:bidi="hi-IN"/>
      </w:rPr>
      <w:t>«О</w:t>
    </w:r>
    <w:r w:rsidR="004A4168" w:rsidRPr="004A4168">
      <w:rPr>
        <w:rFonts w:ascii="Times New Roman" w:eastAsia="DejaVu Sans" w:hAnsi="Times New Roman" w:cs="DejaVu Sans"/>
        <w:sz w:val="20"/>
        <w:lang w:val="ru-RU" w:bidi="hi-IN"/>
      </w:rPr>
      <w:t>рганизация пациентов: защита, сопровождение, развитие»</w:t>
    </w:r>
  </w:p>
  <w:p w:rsidR="003110D0" w:rsidRPr="004A4168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реализуется </w:t>
    </w:r>
    <w:r w:rsidRPr="000E6249">
      <w:rPr>
        <w:rFonts w:ascii="Times New Roman" w:eastAsia="DejaVu Sans" w:hAnsi="Times New Roman" w:cs="DejaVu Sans"/>
        <w:sz w:val="20"/>
        <w:lang w:val="ru-RU" w:bidi="hi-IN"/>
      </w:rPr>
      <w:t>Всероссийски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сою</w:t>
    </w:r>
    <w:r w:rsidRPr="00146484">
      <w:rPr>
        <w:rFonts w:ascii="Times New Roman" w:eastAsia="DejaVu Sans" w:hAnsi="Times New Roman" w:cs="DejaVu Sans"/>
        <w:sz w:val="20"/>
        <w:lang w:val="ru-RU" w:bidi="hi-IN"/>
      </w:rPr>
      <w:t>зом</w:t>
    </w:r>
    <w:r w:rsidRPr="000E6249">
      <w:rPr>
        <w:rFonts w:ascii="Times New Roman" w:eastAsia="DejaVu Sans" w:hAnsi="Times New Roman" w:cs="DejaVu Sans"/>
        <w:sz w:val="20"/>
        <w:lang w:val="ru-RU" w:bidi="hi-IN"/>
      </w:rPr>
      <w:t xml:space="preserve"> общественных объединений пациентов</w:t>
    </w:r>
    <w:r w:rsidRPr="004A4168">
      <w:rPr>
        <w:rFonts w:ascii="Times New Roman" w:eastAsia="DejaVu Sans" w:hAnsi="Times New Roman" w:cs="DejaVu Sans"/>
        <w:sz w:val="20"/>
        <w:lang w:val="ru-RU" w:bidi="hi-IN"/>
      </w:rPr>
      <w:t xml:space="preserve"> </w:t>
    </w:r>
  </w:p>
  <w:p w:rsidR="003110D0" w:rsidRDefault="00146484" w:rsidP="00146484">
    <w:pPr>
      <w:pStyle w:val="13"/>
      <w:jc w:val="center"/>
      <w:rPr>
        <w:rFonts w:ascii="Times New Roman" w:eastAsia="DejaVu Sans" w:hAnsi="Times New Roman" w:cs="DejaVu Sans"/>
        <w:sz w:val="20"/>
        <w:lang w:val="ru-RU" w:bidi="hi-IN"/>
      </w:rPr>
    </w:pPr>
    <w:r w:rsidRPr="00146484">
      <w:rPr>
        <w:rFonts w:ascii="Times New Roman" w:eastAsia="DejaVu Sans" w:hAnsi="Times New Roman" w:cs="DejaVu Sans"/>
        <w:sz w:val="20"/>
        <w:lang w:val="ru-RU" w:bidi="hi-IN"/>
      </w:rPr>
      <w:t xml:space="preserve">с использованием гранта Президента Российской Федерации на развитие гражданского общества, </w:t>
    </w:r>
  </w:p>
  <w:p w:rsidR="00215909" w:rsidRPr="00146484" w:rsidRDefault="00B17B0B" w:rsidP="00B17B0B">
    <w:pPr>
      <w:pStyle w:val="13"/>
      <w:tabs>
        <w:tab w:val="center" w:pos="5173"/>
        <w:tab w:val="left" w:pos="8010"/>
      </w:tabs>
      <w:rPr>
        <w:lang w:val="ru-RU"/>
      </w:rPr>
    </w:pPr>
    <w:r>
      <w:rPr>
        <w:rFonts w:ascii="Times New Roman" w:eastAsia="DejaVu Sans" w:hAnsi="Times New Roman" w:cs="DejaVu Sans"/>
        <w:sz w:val="20"/>
        <w:lang w:val="ru-RU" w:bidi="hi-IN"/>
      </w:rPr>
      <w:tab/>
    </w:r>
    <w:proofErr w:type="gramStart"/>
    <w:r w:rsidR="00146484" w:rsidRPr="00146484">
      <w:rPr>
        <w:rFonts w:ascii="Times New Roman" w:eastAsia="DejaVu Sans" w:hAnsi="Times New Roman" w:cs="DejaVu Sans"/>
        <w:sz w:val="20"/>
        <w:lang w:val="ru-RU" w:bidi="hi-IN"/>
      </w:rPr>
      <w:t>предоставленного</w:t>
    </w:r>
    <w:proofErr w:type="gramEnd"/>
    <w:r w:rsidR="00146484" w:rsidRPr="00146484">
      <w:rPr>
        <w:rFonts w:ascii="Times New Roman" w:eastAsia="DejaVu Sans" w:hAnsi="Times New Roman" w:cs="DejaVu Sans"/>
        <w:sz w:val="20"/>
        <w:lang w:val="ru-RU" w:bidi="hi-IN"/>
      </w:rPr>
      <w:t xml:space="preserve"> Фондом президентских </w:t>
    </w:r>
    <w:r w:rsidR="00146484">
      <w:rPr>
        <w:rFonts w:ascii="Times New Roman" w:eastAsia="DejaVu Sans" w:hAnsi="Times New Roman" w:cs="DejaVu Sans"/>
        <w:sz w:val="20"/>
        <w:lang w:val="ru-RU" w:bidi="hi-IN"/>
      </w:rPr>
      <w:t xml:space="preserve">грантов </w:t>
    </w:r>
    <w:r>
      <w:rPr>
        <w:rFonts w:ascii="Times New Roman" w:eastAsia="DejaVu Sans" w:hAnsi="Times New Roman" w:cs="DejaVu Sans"/>
        <w:sz w:val="20"/>
        <w:lang w:val="ru-RU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0C" w:rsidRDefault="00605D0C" w:rsidP="00215909">
      <w:r>
        <w:separator/>
      </w:r>
    </w:p>
  </w:footnote>
  <w:footnote w:type="continuationSeparator" w:id="0">
    <w:p w:rsidR="00605D0C" w:rsidRDefault="00605D0C" w:rsidP="0021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0B" w:rsidRDefault="00B17B0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F0"/>
    <w:multiLevelType w:val="hybridMultilevel"/>
    <w:tmpl w:val="608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1086"/>
    <w:multiLevelType w:val="multilevel"/>
    <w:tmpl w:val="38A6B4A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">
    <w:nsid w:val="09A3741F"/>
    <w:multiLevelType w:val="hybridMultilevel"/>
    <w:tmpl w:val="8ACE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6A28"/>
    <w:multiLevelType w:val="hybridMultilevel"/>
    <w:tmpl w:val="B1662F3E"/>
    <w:lvl w:ilvl="0" w:tplc="F502E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435D"/>
    <w:multiLevelType w:val="hybridMultilevel"/>
    <w:tmpl w:val="06428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3403"/>
    <w:multiLevelType w:val="hybridMultilevel"/>
    <w:tmpl w:val="3AF2CAFA"/>
    <w:lvl w:ilvl="0" w:tplc="F502EF90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>
    <w:nsid w:val="1AB71D47"/>
    <w:multiLevelType w:val="hybridMultilevel"/>
    <w:tmpl w:val="E6725C28"/>
    <w:lvl w:ilvl="0" w:tplc="F502E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5175D3"/>
    <w:multiLevelType w:val="hybridMultilevel"/>
    <w:tmpl w:val="EECA4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0C3E33"/>
    <w:multiLevelType w:val="hybridMultilevel"/>
    <w:tmpl w:val="C0C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E4186"/>
    <w:multiLevelType w:val="hybridMultilevel"/>
    <w:tmpl w:val="DEF298AC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27F93B1F"/>
    <w:multiLevelType w:val="hybridMultilevel"/>
    <w:tmpl w:val="B63CA930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23ADC"/>
    <w:multiLevelType w:val="hybridMultilevel"/>
    <w:tmpl w:val="608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1057"/>
    <w:multiLevelType w:val="hybridMultilevel"/>
    <w:tmpl w:val="088ADEA4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332E2E8C"/>
    <w:multiLevelType w:val="hybridMultilevel"/>
    <w:tmpl w:val="BFD4E090"/>
    <w:lvl w:ilvl="0" w:tplc="F502EF90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35EE30F4"/>
    <w:multiLevelType w:val="hybridMultilevel"/>
    <w:tmpl w:val="9134E018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405E0710"/>
    <w:multiLevelType w:val="hybridMultilevel"/>
    <w:tmpl w:val="C1403FF4"/>
    <w:lvl w:ilvl="0" w:tplc="A6AE0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76B40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15A5EC1"/>
    <w:multiLevelType w:val="hybridMultilevel"/>
    <w:tmpl w:val="D8F2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B557E"/>
    <w:multiLevelType w:val="hybridMultilevel"/>
    <w:tmpl w:val="114C133E"/>
    <w:lvl w:ilvl="0" w:tplc="3CF4E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62897"/>
    <w:multiLevelType w:val="hybridMultilevel"/>
    <w:tmpl w:val="B9A6B640"/>
    <w:lvl w:ilvl="0" w:tplc="C1F0CB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52B0DA1"/>
    <w:multiLevelType w:val="hybridMultilevel"/>
    <w:tmpl w:val="EDD4847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>
    <w:nsid w:val="5854547D"/>
    <w:multiLevelType w:val="hybridMultilevel"/>
    <w:tmpl w:val="F2BC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C07F3"/>
    <w:multiLevelType w:val="hybridMultilevel"/>
    <w:tmpl w:val="6A0A7F72"/>
    <w:lvl w:ilvl="0" w:tplc="FC68C6A8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F0789"/>
    <w:multiLevelType w:val="hybridMultilevel"/>
    <w:tmpl w:val="6082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72960"/>
    <w:multiLevelType w:val="hybridMultilevel"/>
    <w:tmpl w:val="9C20023A"/>
    <w:lvl w:ilvl="0" w:tplc="3E5011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69A2"/>
    <w:multiLevelType w:val="hybridMultilevel"/>
    <w:tmpl w:val="71B233BA"/>
    <w:lvl w:ilvl="0" w:tplc="C1F0C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C805D8"/>
    <w:multiLevelType w:val="hybridMultilevel"/>
    <w:tmpl w:val="A6104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B2CEF"/>
    <w:multiLevelType w:val="hybridMultilevel"/>
    <w:tmpl w:val="F1641DBC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15"/>
  </w:num>
  <w:num w:numId="15">
    <w:abstractNumId w:val="17"/>
  </w:num>
  <w:num w:numId="16">
    <w:abstractNumId w:val="25"/>
  </w:num>
  <w:num w:numId="17">
    <w:abstractNumId w:val="27"/>
  </w:num>
  <w:num w:numId="18">
    <w:abstractNumId w:val="19"/>
  </w:num>
  <w:num w:numId="19">
    <w:abstractNumId w:val="10"/>
  </w:num>
  <w:num w:numId="20">
    <w:abstractNumId w:val="26"/>
  </w:num>
  <w:num w:numId="21">
    <w:abstractNumId w:val="20"/>
  </w:num>
  <w:num w:numId="22">
    <w:abstractNumId w:val="16"/>
  </w:num>
  <w:num w:numId="23">
    <w:abstractNumId w:val="0"/>
  </w:num>
  <w:num w:numId="24">
    <w:abstractNumId w:val="23"/>
  </w:num>
  <w:num w:numId="25">
    <w:abstractNumId w:val="24"/>
  </w:num>
  <w:num w:numId="26">
    <w:abstractNumId w:val="11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909"/>
    <w:rsid w:val="000613F0"/>
    <w:rsid w:val="00066272"/>
    <w:rsid w:val="000E3E96"/>
    <w:rsid w:val="00100DA4"/>
    <w:rsid w:val="00146484"/>
    <w:rsid w:val="001531D4"/>
    <w:rsid w:val="00185381"/>
    <w:rsid w:val="001A7498"/>
    <w:rsid w:val="001B114D"/>
    <w:rsid w:val="001D783A"/>
    <w:rsid w:val="00215909"/>
    <w:rsid w:val="00244FBB"/>
    <w:rsid w:val="00246F60"/>
    <w:rsid w:val="002559F4"/>
    <w:rsid w:val="00262A7F"/>
    <w:rsid w:val="002B3930"/>
    <w:rsid w:val="003110D0"/>
    <w:rsid w:val="00311BBB"/>
    <w:rsid w:val="003310B4"/>
    <w:rsid w:val="00341CD5"/>
    <w:rsid w:val="00364AAA"/>
    <w:rsid w:val="00377EF4"/>
    <w:rsid w:val="00391774"/>
    <w:rsid w:val="003B0D2E"/>
    <w:rsid w:val="003C7EE5"/>
    <w:rsid w:val="003D082D"/>
    <w:rsid w:val="003F0233"/>
    <w:rsid w:val="00400813"/>
    <w:rsid w:val="00414A15"/>
    <w:rsid w:val="004A4168"/>
    <w:rsid w:val="004C630D"/>
    <w:rsid w:val="004D1FA1"/>
    <w:rsid w:val="004F6705"/>
    <w:rsid w:val="004F7518"/>
    <w:rsid w:val="00500477"/>
    <w:rsid w:val="005504B4"/>
    <w:rsid w:val="00553A1F"/>
    <w:rsid w:val="005557F3"/>
    <w:rsid w:val="00571046"/>
    <w:rsid w:val="005A714F"/>
    <w:rsid w:val="005D21AA"/>
    <w:rsid w:val="005D528F"/>
    <w:rsid w:val="005D7A71"/>
    <w:rsid w:val="00605D0C"/>
    <w:rsid w:val="00611082"/>
    <w:rsid w:val="00616129"/>
    <w:rsid w:val="00636675"/>
    <w:rsid w:val="0064490F"/>
    <w:rsid w:val="006C1FD7"/>
    <w:rsid w:val="006E38C3"/>
    <w:rsid w:val="007C4BC4"/>
    <w:rsid w:val="007E5B39"/>
    <w:rsid w:val="007F66CE"/>
    <w:rsid w:val="00856623"/>
    <w:rsid w:val="00863ED0"/>
    <w:rsid w:val="008E1428"/>
    <w:rsid w:val="00933B9F"/>
    <w:rsid w:val="009D0B6D"/>
    <w:rsid w:val="00A030DE"/>
    <w:rsid w:val="00A44B3D"/>
    <w:rsid w:val="00AA4699"/>
    <w:rsid w:val="00AB2E8D"/>
    <w:rsid w:val="00AE37DE"/>
    <w:rsid w:val="00B17B0B"/>
    <w:rsid w:val="00B532D5"/>
    <w:rsid w:val="00B60E2E"/>
    <w:rsid w:val="00B729BA"/>
    <w:rsid w:val="00BC26BC"/>
    <w:rsid w:val="00BF4A0E"/>
    <w:rsid w:val="00C140CA"/>
    <w:rsid w:val="00C377FF"/>
    <w:rsid w:val="00CB74D1"/>
    <w:rsid w:val="00CD11AE"/>
    <w:rsid w:val="00CD40D4"/>
    <w:rsid w:val="00D05D2A"/>
    <w:rsid w:val="00D21A07"/>
    <w:rsid w:val="00D32E3F"/>
    <w:rsid w:val="00D343E5"/>
    <w:rsid w:val="00D51F7F"/>
    <w:rsid w:val="00DC13D1"/>
    <w:rsid w:val="00DC1746"/>
    <w:rsid w:val="00DE6C32"/>
    <w:rsid w:val="00E1250B"/>
    <w:rsid w:val="00E15021"/>
    <w:rsid w:val="00E36B64"/>
    <w:rsid w:val="00E81F5D"/>
    <w:rsid w:val="00E87DC3"/>
    <w:rsid w:val="00EB614F"/>
    <w:rsid w:val="00EC4B85"/>
    <w:rsid w:val="00F36339"/>
    <w:rsid w:val="00FB5AFF"/>
    <w:rsid w:val="00FC181E"/>
    <w:rsid w:val="00FE0E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ascii="Calibri" w:eastAsia="Times New Roman" w:hAnsi="Calibri" w:cs="Times New Roman"/>
      <w:sz w:val="24"/>
      <w:lang w:bidi="en-US"/>
    </w:rPr>
  </w:style>
  <w:style w:type="paragraph" w:styleId="2">
    <w:name w:val="heading 2"/>
    <w:basedOn w:val="a"/>
    <w:link w:val="20"/>
    <w:uiPriority w:val="9"/>
    <w:qFormat/>
    <w:rsid w:val="00311BBB"/>
    <w:pPr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215909"/>
  </w:style>
  <w:style w:type="character" w:customStyle="1" w:styleId="a4">
    <w:name w:val="Нижний колонтитул Знак"/>
    <w:basedOn w:val="a0"/>
    <w:qFormat/>
    <w:rsid w:val="00215909"/>
  </w:style>
  <w:style w:type="character" w:customStyle="1" w:styleId="1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5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6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7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8">
    <w:name w:val="Выделенная цитата Знак"/>
    <w:qFormat/>
    <w:rsid w:val="00215909"/>
    <w:rPr>
      <w:b/>
      <w:i/>
      <w:sz w:val="24"/>
    </w:rPr>
  </w:style>
  <w:style w:type="character" w:styleId="a9">
    <w:name w:val="Subtle Emphasis"/>
    <w:qFormat/>
    <w:rsid w:val="00215909"/>
    <w:rPr>
      <w:i/>
      <w:color w:val="5A5A5A"/>
    </w:rPr>
  </w:style>
  <w:style w:type="character" w:styleId="aa">
    <w:name w:val="Intense Emphasis"/>
    <w:qFormat/>
    <w:rsid w:val="00215909"/>
    <w:rPr>
      <w:b/>
      <w:i/>
      <w:sz w:val="24"/>
      <w:szCs w:val="24"/>
      <w:u w:val="single"/>
    </w:rPr>
  </w:style>
  <w:style w:type="character" w:styleId="ab">
    <w:name w:val="Subtle Reference"/>
    <w:qFormat/>
    <w:rsid w:val="00215909"/>
    <w:rPr>
      <w:sz w:val="24"/>
      <w:szCs w:val="24"/>
      <w:u w:val="single"/>
    </w:rPr>
  </w:style>
  <w:style w:type="character" w:styleId="ac">
    <w:name w:val="Intense Reference"/>
    <w:qFormat/>
    <w:rsid w:val="00215909"/>
    <w:rPr>
      <w:b/>
      <w:sz w:val="24"/>
      <w:u w:val="single"/>
    </w:rPr>
  </w:style>
  <w:style w:type="character" w:styleId="ad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e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0">
    <w:name w:val="List"/>
    <w:basedOn w:val="af"/>
    <w:rsid w:val="00215909"/>
  </w:style>
  <w:style w:type="paragraph" w:customStyle="1" w:styleId="10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2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qFormat/>
    <w:rsid w:val="00215909"/>
    <w:pPr>
      <w:spacing w:after="60"/>
      <w:jc w:val="center"/>
      <w:outlineLvl w:val="1"/>
    </w:pPr>
    <w:rPr>
      <w:rFonts w:ascii="Cambria" w:hAnsi="Cambria" w:cs="Cambria"/>
      <w:lang w:bidi="ar-SA"/>
    </w:rPr>
  </w:style>
  <w:style w:type="paragraph" w:styleId="af2">
    <w:name w:val="No Spacing"/>
    <w:basedOn w:val="a"/>
    <w:qFormat/>
    <w:rsid w:val="00215909"/>
    <w:rPr>
      <w:szCs w:val="32"/>
    </w:rPr>
  </w:style>
  <w:style w:type="paragraph" w:styleId="af3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4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5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val="ru-RU" w:bidi="ar-SA"/>
    </w:rPr>
  </w:style>
  <w:style w:type="paragraph" w:styleId="af6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val="ru-RU"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val="ru-RU"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7">
    <w:name w:val="Balloon Text"/>
    <w:basedOn w:val="a"/>
    <w:link w:val="af8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9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ru-RU" w:eastAsia="ru-RU" w:bidi="ar-SA"/>
    </w:rPr>
  </w:style>
  <w:style w:type="character" w:customStyle="1" w:styleId="normaltextrun">
    <w:name w:val="normaltextrun"/>
    <w:basedOn w:val="a0"/>
    <w:rsid w:val="00A030DE"/>
  </w:style>
  <w:style w:type="paragraph" w:styleId="afb">
    <w:name w:val="header"/>
    <w:basedOn w:val="a"/>
    <w:link w:val="14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b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c">
    <w:name w:val="foot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character" w:customStyle="1" w:styleId="210">
    <w:name w:val="Заголовок 2 Знак1"/>
    <w:basedOn w:val="a0"/>
    <w:uiPriority w:val="9"/>
    <w:semiHidden/>
    <w:rsid w:val="00311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1206</Words>
  <Characters>8448</Characters>
  <Application>Microsoft Office Word</Application>
  <DocSecurity>0</DocSecurity>
  <Lines>422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Admin</dc:creator>
  <cp:lastModifiedBy>Екатерина</cp:lastModifiedBy>
  <cp:revision>5</cp:revision>
  <cp:lastPrinted>2018-03-18T17:12:00Z</cp:lastPrinted>
  <dcterms:created xsi:type="dcterms:W3CDTF">2021-10-19T03:22:00Z</dcterms:created>
  <dcterms:modified xsi:type="dcterms:W3CDTF">2021-10-31T10:44:00Z</dcterms:modified>
  <dc:language>en-US</dc:language>
</cp:coreProperties>
</file>