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Отчет по результатам реализации проекта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«День доброты»</w:t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20"/>
        <w:gridCol w:w="5528"/>
        <w:tblGridChange w:id="0">
          <w:tblGrid>
            <w:gridCol w:w="4820"/>
            <w:gridCol w:w="5528"/>
          </w:tblGrid>
        </w:tblGridChange>
      </w:tblGrid>
      <w:tr>
        <w:trPr>
          <w:trHeight w:val="225" w:hRule="atLeast"/>
        </w:trPr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Исполнитель проекта (название организации или инициативной группы)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00000"/>
                <w:sz w:val="20"/>
                <w:szCs w:val="20"/>
                <w:highlight w:val="white"/>
                <w:rtl w:val="0"/>
              </w:rPr>
              <w:t xml:space="preserve">Благотворительный фонд "Сердце Крыма"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Руководитель проекта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Абибуллаева Эльзара Серверовна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Срок реализации проекта (с такого-то по такое-то)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01.10.2020 – 31.12.2020 г.</w:t>
            </w:r>
          </w:p>
        </w:tc>
      </w:tr>
    </w:tbl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Краткое описание содержания деятельности по проекту за отчетный период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ходе реализации проекта получилось выстроить конструктивные отношения с администрацией города и заручиться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поддержкой. Во время согласования публичного мероприятия не возникло никаких трудностей.  Оказание паллиативной помощи острый для нашего региона вопрос. Все понимают насколько важно поднимать вопрос оказания паллиативной помощи и рассказывать о том, где и как можно ее получить. Достаточно быстро откликнулись волонтеры на наш призыв помочь в организации мероприятия. Мы смогли вовлечь в проект и обучить больше волонтеров, чем планировали.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Уличный стенд с информационными брошюрами и волонтерами работал с 11:00 до 15:00. Приготовленные информационные материалы раздавали всем интересующимся людям. Волонтеры рассказывали о паллиативной помощи и о том, где и как ее можно получить. В результате работы раздали весь подготовленный информационный материал и получили значительный прирост подписчиков на официальные страницы фонда.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это же время на отделении паллиативной помощи силами волонтеров и сотрудников фонда было организовано праздничное мероприятие с мастер-классами для детей, находящихся на отделении. 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2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Материалы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размещенные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 наших страницах: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Times New Roman" w:cs="Times New Roman" w:eastAsia="Times New Roman" w:hAnsi="Times New Roman"/>
          <w:color w:val="7030a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1) https://www.facebook.com/SerdceKrima/posts/872171626951724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2) https://www.facebook.com/SerdceKrima/posts/846244326211121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3) https://www.facebook.com/SerdceKrima/posts/829743531194534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4) https://www.facebook.com/permalink.php?story_fbid=2526364237669155&amp;id=100008868090250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5) https://www.facebook.com/permalink.php?story_fbid=2496393367332909&amp;id=100008868090250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6) https://vk.com/id285894935?w=wall285894935_545%2Fall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7) https://vk.com/id285894935?w=wall285894935_378%2Fall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/>
      </w:pPr>
      <w:r w:rsidDel="00000000" w:rsidR="00000000" w:rsidRPr="00000000">
        <w:rPr>
          <w:rtl w:val="0"/>
        </w:rPr>
        <w:t xml:space="preserve">8) https://vk.com/id285894935?w=wall285894935_388%2Fall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r w:rsidDel="00000000" w:rsidR="00000000" w:rsidRPr="00000000">
        <w:rPr>
          <w:rtl w:val="0"/>
        </w:rPr>
        <w:t xml:space="preserve">9) https://vk.com/id285894935?w=wall285894935_391%2Fall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jc w:val="both"/>
        <w:rPr>
          <w:rFonts w:ascii="Times New Roman" w:cs="Times New Roman" w:eastAsia="Times New Roman" w:hAnsi="Times New Roman"/>
          <w:color w:val="7030a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b w:val="1"/>
          <w:color w:val="7030a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Описание степени достижения результатов проекта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9" w:lineRule="auto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Проект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«День Доброты» успешно реализован.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рамках данного проекта получилось заручиться поддержкой представителей органов власти, общественных организаций и профессионального сообщества врачей. Были проведены консультации с профильными специалистами. Подготовлено проведено публичное мероприятие, направленное на повышение осведомленности о паллиативной помощи. Организованы онлайн консультации для пациентов. Составлен план мероприятий на следующий год.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Количественные результаты:</w:t>
      </w:r>
      <w:r w:rsidDel="00000000" w:rsidR="00000000" w:rsidRPr="00000000">
        <w:rPr>
          <w:rtl w:val="0"/>
        </w:rPr>
      </w:r>
    </w:p>
    <w:tbl>
      <w:tblPr>
        <w:tblStyle w:val="Table2"/>
        <w:tblW w:w="981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45"/>
        <w:gridCol w:w="2175"/>
        <w:gridCol w:w="2190"/>
        <w:tblGridChange w:id="0">
          <w:tblGrid>
            <w:gridCol w:w="5445"/>
            <w:gridCol w:w="2175"/>
            <w:gridCol w:w="2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Перечень результатов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План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sz w:val="24"/>
                <w:szCs w:val="24"/>
                <w:rtl w:val="0"/>
              </w:rPr>
              <w:t xml:space="preserve">Факт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Согласование публичного мероприятия с администрацией города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Обучение волонтеров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Подготовка сувенирной продукции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Подготовка печатной продукции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200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Подготовка Промо-одежды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Подготовка информационных стендов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Дизайн открыток, магнитов и значков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Печать открыток, изготовление магнитов и значков.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200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200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Распространение информации о мероприятии «День Доброты», количество публикаций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Прирост подписчиков в социальных сетях фонда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83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  <w:rtl w:val="0"/>
              </w:rPr>
              <w:t xml:space="preserve">Видеооператор. Съема мероприятия, монтаж, подготовка видео к публикации.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7"/>
                <w:szCs w:val="27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Незапланированный результат: знания и опыт, полученные во время семинар и реализации проекта, помогли выиграть в конкурсе фонда Президентских Грантов.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70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29.12.2020 г.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Абибуллаева Э. С.</w:t>
      </w:r>
    </w:p>
    <w:sectPr>
      <w:pgSz w:h="16834" w:w="11909" w:orient="portrait"/>
      <w:pgMar w:bottom="1440" w:top="851" w:left="1440" w:right="56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a" w:default="1">
    <w:name w:val="Normal"/>
    <w:qFormat w:val="1"/>
  </w:style>
  <w:style w:type="paragraph" w:styleId="1">
    <w:name w:val="heading 1"/>
    <w:basedOn w:val="10"/>
    <w:next w:val="10"/>
    <w:rsid w:val="00473438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473438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473438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473438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473438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10"/>
    <w:next w:val="10"/>
    <w:rsid w:val="00473438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10"/>
    <w:next w:val="10"/>
    <w:rsid w:val="00473438"/>
    <w:pPr>
      <w:keepNext w:val="1"/>
      <w:keepLines w:val="1"/>
      <w:spacing w:after="60"/>
    </w:pPr>
    <w:rPr>
      <w:sz w:val="52"/>
      <w:szCs w:val="52"/>
    </w:rPr>
  </w:style>
  <w:style w:type="paragraph" w:styleId="10" w:customStyle="1">
    <w:name w:val="Обычный1"/>
    <w:rsid w:val="00473438"/>
  </w:style>
  <w:style w:type="table" w:styleId="TableNormal0" w:customStyle="1">
    <w:name w:val="Table Normal"/>
    <w:rsid w:val="0047343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5" w:customStyle="1">
    <w:basedOn w:val="TableNormal0"/>
    <w:rsid w:val="00473438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0"/>
    <w:rsid w:val="00473438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>
    <w:name w:val="Table Grid"/>
    <w:basedOn w:val="a1"/>
    <w:uiPriority w:val="59"/>
    <w:rsid w:val="004C3F39"/>
    <w:pPr>
      <w:spacing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Normal (Web)"/>
    <w:basedOn w:val="a"/>
    <w:uiPriority w:val="99"/>
    <w:unhideWhenUsed w:val="1"/>
    <w:rsid w:val="008F057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 w:val="1"/>
    <w:rsid w:val="0074242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 w:val="1"/>
    <w:unhideWhenUsed w:val="1"/>
    <w:rsid w:val="0074242A"/>
    <w:rPr>
      <w:color w:val="800080" w:themeColor="followedHyperlink"/>
      <w:u w:val="single"/>
    </w:rPr>
  </w:style>
  <w:style w:type="table" w:styleId="ab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uJC4bbIUFypVcp9pjp3R8NXBXg==">AMUW2mV9yGa+H6APTnBOIPL8WW9y6qGXIYIN7aRqmUhq+Vsd6GZim5YkIi6kGj2xc9zt6r/YKNYSM3VpOQ83m1s5X+jVhXfFip/Uu/WJ+jzj5CrEeGneNq/qTOORHLXrdnq83t8QDsUv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2021-03-02T07:33:00Z</dcterms:created>
  <dc:creator>user</dc:creator>
</cp:coreProperties>
</file>